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67B9" w14:textId="77777777" w:rsidR="00672A6E" w:rsidRDefault="00672A6E" w:rsidP="00672A6E"/>
    <w:p w14:paraId="0181EC71" w14:textId="77777777" w:rsidR="00672A6E" w:rsidRDefault="00672A6E" w:rsidP="00672A6E"/>
    <w:p w14:paraId="7058626C" w14:textId="77777777" w:rsidR="00672A6E" w:rsidRDefault="00672A6E" w:rsidP="00672A6E"/>
    <w:p w14:paraId="09C4ABFF" w14:textId="77777777" w:rsidR="00672A6E" w:rsidRDefault="00672A6E" w:rsidP="00672A6E">
      <w:pPr>
        <w:jc w:val="center"/>
        <w:rPr>
          <w:b/>
          <w:sz w:val="28"/>
          <w:szCs w:val="28"/>
        </w:rPr>
      </w:pPr>
      <w:r w:rsidRPr="00CB0AE9">
        <w:rPr>
          <w:b/>
          <w:sz w:val="28"/>
          <w:szCs w:val="28"/>
        </w:rPr>
        <w:t>CONVENTION DE CO-DIRECTION DE THESE DE DOCTORAT</w:t>
      </w:r>
    </w:p>
    <w:p w14:paraId="5906FDB9" w14:textId="77777777" w:rsidR="00672A6E" w:rsidRDefault="00672A6E" w:rsidP="00672A6E">
      <w:pPr>
        <w:jc w:val="center"/>
        <w:rPr>
          <w:b/>
          <w:sz w:val="28"/>
          <w:szCs w:val="28"/>
        </w:rPr>
      </w:pPr>
    </w:p>
    <w:p w14:paraId="7C4082DC" w14:textId="77777777" w:rsidR="00672A6E" w:rsidRDefault="00672A6E" w:rsidP="00672A6E">
      <w:pPr>
        <w:jc w:val="both"/>
      </w:pPr>
      <w:r>
        <w:t>Il a été convenu et arrêté entre :</w:t>
      </w:r>
    </w:p>
    <w:p w14:paraId="51E93E43" w14:textId="77777777" w:rsidR="00672A6E" w:rsidRDefault="00672A6E" w:rsidP="00672A6E">
      <w:pPr>
        <w:jc w:val="both"/>
      </w:pPr>
    </w:p>
    <w:p w14:paraId="7C06726B" w14:textId="749F41EC" w:rsidR="00672A6E" w:rsidRPr="00672A6E" w:rsidRDefault="00672A6E" w:rsidP="00672A6E">
      <w:pPr>
        <w:jc w:val="both"/>
        <w:rPr>
          <w:b/>
          <w:bCs/>
          <w:i/>
        </w:rPr>
      </w:pPr>
      <w:r>
        <w:t>Le Centre d’Etudes Doctorales,</w:t>
      </w:r>
      <w:r>
        <w:t xml:space="preserve"> </w:t>
      </w:r>
      <w:r>
        <w:t>Université I</w:t>
      </w:r>
      <w:r>
        <w:rPr>
          <w:i/>
        </w:rPr>
        <w:t>bn Tofail</w:t>
      </w:r>
      <w:r>
        <w:rPr>
          <w:i/>
        </w:rPr>
        <w:t xml:space="preserve"> Kenitra</w:t>
      </w:r>
      <w:r>
        <w:rPr>
          <w:i/>
        </w:rPr>
        <w:t xml:space="preserve">, représenté par son directeur, </w:t>
      </w:r>
      <w:r w:rsidRPr="00672A6E">
        <w:rPr>
          <w:b/>
          <w:bCs/>
          <w:i/>
        </w:rPr>
        <w:t>Abdelmajid SOULAYMANI</w:t>
      </w:r>
    </w:p>
    <w:p w14:paraId="1E606A29" w14:textId="77777777" w:rsidR="00672A6E" w:rsidRDefault="00672A6E" w:rsidP="00672A6E">
      <w:pPr>
        <w:jc w:val="both"/>
        <w:rPr>
          <w:i/>
        </w:rPr>
      </w:pPr>
    </w:p>
    <w:p w14:paraId="73D560F6" w14:textId="77777777" w:rsidR="00672A6E" w:rsidRDefault="00672A6E" w:rsidP="00672A6E">
      <w:pPr>
        <w:jc w:val="center"/>
        <w:rPr>
          <w:i/>
        </w:rPr>
      </w:pPr>
      <w:r>
        <w:rPr>
          <w:i/>
        </w:rPr>
        <w:t>Et</w:t>
      </w:r>
    </w:p>
    <w:p w14:paraId="5BF5B4CD" w14:textId="77777777" w:rsidR="00672A6E" w:rsidRDefault="00672A6E" w:rsidP="00672A6E">
      <w:pPr>
        <w:jc w:val="center"/>
        <w:rPr>
          <w:i/>
        </w:rPr>
      </w:pPr>
    </w:p>
    <w:p w14:paraId="7C260AFD" w14:textId="77777777" w:rsidR="00672A6E" w:rsidRDefault="00672A6E" w:rsidP="00672A6E">
      <w:pPr>
        <w:jc w:val="both"/>
        <w:rPr>
          <w:i/>
        </w:rPr>
      </w:pPr>
      <w:r>
        <w:rPr>
          <w:i/>
        </w:rPr>
        <w:t>…………………………………………………………………………………………………………………………………………………………………………………………………………………………………………………………………………………………………………………………………………………………………………………………………………………………………………………………………………………………………………………....</w:t>
      </w:r>
    </w:p>
    <w:p w14:paraId="5A80890A" w14:textId="77777777" w:rsidR="00672A6E" w:rsidRDefault="00672A6E" w:rsidP="00672A6E">
      <w:pPr>
        <w:jc w:val="both"/>
        <w:rPr>
          <w:i/>
        </w:rPr>
      </w:pPr>
    </w:p>
    <w:p w14:paraId="10162BAA" w14:textId="77777777" w:rsidR="00672A6E" w:rsidRDefault="00672A6E" w:rsidP="00672A6E">
      <w:pPr>
        <w:jc w:val="both"/>
        <w:rPr>
          <w:i/>
        </w:rPr>
      </w:pPr>
    </w:p>
    <w:p w14:paraId="3D95C2DE" w14:textId="77777777" w:rsidR="00672A6E" w:rsidRDefault="00672A6E" w:rsidP="00672A6E">
      <w:pPr>
        <w:jc w:val="right"/>
        <w:rPr>
          <w:i/>
        </w:rPr>
      </w:pPr>
      <w:r>
        <w:rPr>
          <w:i/>
        </w:rPr>
        <w:t>Collectivement dénommées « Parties »</w:t>
      </w:r>
    </w:p>
    <w:p w14:paraId="35619BA3" w14:textId="77777777" w:rsidR="00672A6E" w:rsidRDefault="00672A6E" w:rsidP="00672A6E">
      <w:pPr>
        <w:jc w:val="right"/>
        <w:rPr>
          <w:i/>
        </w:rPr>
      </w:pPr>
    </w:p>
    <w:p w14:paraId="7C9C7FA6" w14:textId="77777777" w:rsidR="00672A6E" w:rsidRDefault="00672A6E" w:rsidP="00672A6E">
      <w:pPr>
        <w:jc w:val="right"/>
        <w:rPr>
          <w:i/>
        </w:rPr>
      </w:pPr>
    </w:p>
    <w:p w14:paraId="1AD9EF6E" w14:textId="77777777" w:rsidR="00672A6E" w:rsidRDefault="00672A6E" w:rsidP="00672A6E">
      <w:pPr>
        <w:jc w:val="both"/>
        <w:rPr>
          <w:i/>
        </w:rPr>
      </w:pPr>
      <w:r>
        <w:rPr>
          <w:i/>
        </w:rPr>
        <w:t xml:space="preserve">Une convention de co-direction de thèse concernant l’étudiant(e) : </w:t>
      </w:r>
    </w:p>
    <w:p w14:paraId="35C306A2" w14:textId="77777777" w:rsidR="00672A6E" w:rsidRDefault="00672A6E" w:rsidP="00672A6E">
      <w:pPr>
        <w:jc w:val="both"/>
        <w:rPr>
          <w:i/>
        </w:rPr>
      </w:pPr>
    </w:p>
    <w:p w14:paraId="15E24D1F" w14:textId="77777777" w:rsidR="00672A6E" w:rsidRDefault="00672A6E" w:rsidP="00672A6E">
      <w:pPr>
        <w:jc w:val="both"/>
        <w:rPr>
          <w:i/>
        </w:rPr>
      </w:pPr>
      <w:r>
        <w:rPr>
          <w:i/>
        </w:rPr>
        <w:t>……………………………………………………………………………………………………………………………</w:t>
      </w:r>
    </w:p>
    <w:p w14:paraId="25B550B1" w14:textId="77777777" w:rsidR="00672A6E" w:rsidRDefault="00672A6E" w:rsidP="00672A6E">
      <w:pPr>
        <w:jc w:val="both"/>
        <w:rPr>
          <w:i/>
        </w:rPr>
      </w:pPr>
    </w:p>
    <w:p w14:paraId="37E55325" w14:textId="77777777" w:rsidR="00672A6E" w:rsidRDefault="00672A6E" w:rsidP="00672A6E">
      <w:pPr>
        <w:jc w:val="both"/>
        <w:rPr>
          <w:i/>
        </w:rPr>
      </w:pPr>
      <w:r>
        <w:rPr>
          <w:i/>
        </w:rPr>
        <w:t xml:space="preserve">CNE : </w:t>
      </w:r>
      <w:r>
        <w:rPr>
          <w:i/>
        </w:rPr>
        <w:tab/>
      </w:r>
      <w:r>
        <w:rPr>
          <w:i/>
        </w:rPr>
        <w:tab/>
        <w:t xml:space="preserve"> /___/___//___/___//___/___//___/___//___/___/</w:t>
      </w:r>
    </w:p>
    <w:p w14:paraId="73B378CC" w14:textId="77777777" w:rsidR="00672A6E" w:rsidRDefault="00672A6E" w:rsidP="00672A6E">
      <w:pPr>
        <w:jc w:val="both"/>
        <w:rPr>
          <w:i/>
        </w:rPr>
      </w:pPr>
    </w:p>
    <w:p w14:paraId="472E1974" w14:textId="77777777" w:rsidR="00672A6E" w:rsidRDefault="00672A6E" w:rsidP="00672A6E">
      <w:pPr>
        <w:jc w:val="both"/>
        <w:rPr>
          <w:i/>
        </w:rPr>
      </w:pPr>
      <w:r>
        <w:rPr>
          <w:i/>
        </w:rPr>
        <w:t>CNI :</w:t>
      </w:r>
      <w:r>
        <w:rPr>
          <w:i/>
        </w:rPr>
        <w:tab/>
      </w:r>
      <w:r>
        <w:rPr>
          <w:i/>
        </w:rPr>
        <w:tab/>
        <w:t xml:space="preserve"> /___/___//___/___//___/___//___/___//___/___/</w:t>
      </w:r>
    </w:p>
    <w:p w14:paraId="4E934DFB" w14:textId="77777777" w:rsidR="00672A6E" w:rsidRDefault="00672A6E" w:rsidP="00672A6E">
      <w:pPr>
        <w:jc w:val="both"/>
        <w:rPr>
          <w:i/>
        </w:rPr>
      </w:pPr>
    </w:p>
    <w:p w14:paraId="04238408" w14:textId="77777777" w:rsidR="00672A6E" w:rsidRDefault="00672A6E" w:rsidP="00672A6E">
      <w:pPr>
        <w:jc w:val="both"/>
        <w:rPr>
          <w:i/>
        </w:rPr>
      </w:pPr>
      <w:r>
        <w:rPr>
          <w:i/>
        </w:rPr>
        <w:t>ou</w:t>
      </w:r>
    </w:p>
    <w:p w14:paraId="618CE552" w14:textId="77777777" w:rsidR="00672A6E" w:rsidRDefault="00672A6E" w:rsidP="00672A6E">
      <w:pPr>
        <w:jc w:val="both"/>
        <w:rPr>
          <w:i/>
        </w:rPr>
      </w:pPr>
    </w:p>
    <w:p w14:paraId="75466064" w14:textId="77777777" w:rsidR="00672A6E" w:rsidRDefault="00672A6E" w:rsidP="00672A6E">
      <w:pPr>
        <w:jc w:val="both"/>
        <w:rPr>
          <w:i/>
        </w:rPr>
      </w:pPr>
      <w:r>
        <w:rPr>
          <w:i/>
        </w:rPr>
        <w:t xml:space="preserve">Passeport : </w:t>
      </w:r>
      <w:r>
        <w:rPr>
          <w:i/>
        </w:rPr>
        <w:tab/>
        <w:t xml:space="preserve"> /___/___//___/___//___/___//___/___//___/___/ pour les étudiants étrangers</w:t>
      </w:r>
    </w:p>
    <w:p w14:paraId="27ECC1DC" w14:textId="77777777" w:rsidR="00672A6E" w:rsidRDefault="00672A6E" w:rsidP="00672A6E">
      <w:pPr>
        <w:jc w:val="both"/>
        <w:rPr>
          <w:i/>
        </w:rPr>
      </w:pPr>
    </w:p>
    <w:p w14:paraId="40D5CD31" w14:textId="77777777" w:rsidR="00672A6E" w:rsidRDefault="00672A6E" w:rsidP="00672A6E">
      <w:pPr>
        <w:jc w:val="both"/>
        <w:rPr>
          <w:i/>
        </w:rPr>
      </w:pPr>
    </w:p>
    <w:p w14:paraId="652DBA73" w14:textId="77777777" w:rsidR="00672A6E" w:rsidRDefault="00672A6E" w:rsidP="00672A6E">
      <w:pPr>
        <w:jc w:val="both"/>
        <w:rPr>
          <w:i/>
        </w:rPr>
      </w:pPr>
      <w:r w:rsidRPr="00273523">
        <w:rPr>
          <w:b/>
          <w:i/>
        </w:rPr>
        <w:t>Article 1</w:t>
      </w:r>
      <w:r>
        <w:rPr>
          <w:i/>
        </w:rPr>
        <w:t> : Objet</w:t>
      </w:r>
    </w:p>
    <w:p w14:paraId="2656ABF7" w14:textId="77777777" w:rsidR="00672A6E" w:rsidRDefault="00672A6E" w:rsidP="00672A6E">
      <w:pPr>
        <w:jc w:val="both"/>
        <w:rPr>
          <w:i/>
        </w:rPr>
      </w:pPr>
    </w:p>
    <w:p w14:paraId="660FE291" w14:textId="77777777" w:rsidR="00672A6E" w:rsidRDefault="00672A6E" w:rsidP="00672A6E">
      <w:pPr>
        <w:jc w:val="both"/>
        <w:rPr>
          <w:i/>
        </w:rPr>
      </w:pPr>
      <w:r>
        <w:rPr>
          <w:i/>
        </w:rPr>
        <w:t>La présente convention a pour objet de déterminer les conditions du déroulement de la codirection des travaux de recherche pour la préparation d’une thèse de doctorat sur le Thème :</w:t>
      </w:r>
    </w:p>
    <w:p w14:paraId="0A73CB97" w14:textId="77777777" w:rsidR="00672A6E" w:rsidRDefault="00672A6E" w:rsidP="00672A6E">
      <w:pPr>
        <w:jc w:val="both"/>
        <w:rPr>
          <w:i/>
        </w:rPr>
      </w:pPr>
    </w:p>
    <w:p w14:paraId="17561D73" w14:textId="77777777" w:rsidR="00672A6E" w:rsidRDefault="00672A6E" w:rsidP="00672A6E">
      <w:pPr>
        <w:pBdr>
          <w:top w:val="single" w:sz="4" w:space="1" w:color="auto"/>
          <w:left w:val="single" w:sz="4" w:space="4" w:color="auto"/>
          <w:bottom w:val="single" w:sz="4" w:space="1" w:color="auto"/>
          <w:right w:val="single" w:sz="4" w:space="4" w:color="auto"/>
        </w:pBdr>
        <w:jc w:val="both"/>
        <w:rPr>
          <w:i/>
        </w:rPr>
      </w:pPr>
      <w:r>
        <w:rPr>
          <w:i/>
        </w:rPr>
        <w:t>……………………………………………………………………………………………………………………………</w:t>
      </w:r>
    </w:p>
    <w:p w14:paraId="5DB48417" w14:textId="77777777" w:rsidR="00672A6E" w:rsidRDefault="00672A6E" w:rsidP="00672A6E">
      <w:pPr>
        <w:pBdr>
          <w:top w:val="single" w:sz="4" w:space="1" w:color="auto"/>
          <w:left w:val="single" w:sz="4" w:space="4" w:color="auto"/>
          <w:bottom w:val="single" w:sz="4" w:space="1" w:color="auto"/>
          <w:right w:val="single" w:sz="4" w:space="4" w:color="auto"/>
        </w:pBdr>
        <w:jc w:val="both"/>
        <w:rPr>
          <w:i/>
        </w:rPr>
      </w:pPr>
      <w:r>
        <w:rPr>
          <w:i/>
        </w:rPr>
        <w:t>……………………………………………………………………………………………………………………………</w:t>
      </w:r>
    </w:p>
    <w:p w14:paraId="713C52D9" w14:textId="77777777" w:rsidR="00672A6E" w:rsidRDefault="00672A6E" w:rsidP="00672A6E">
      <w:pPr>
        <w:pBdr>
          <w:top w:val="single" w:sz="4" w:space="1" w:color="auto"/>
          <w:left w:val="single" w:sz="4" w:space="4" w:color="auto"/>
          <w:bottom w:val="single" w:sz="4" w:space="1" w:color="auto"/>
          <w:right w:val="single" w:sz="4" w:space="4" w:color="auto"/>
        </w:pBdr>
        <w:jc w:val="both"/>
        <w:rPr>
          <w:i/>
        </w:rPr>
      </w:pPr>
      <w:r>
        <w:rPr>
          <w:i/>
        </w:rPr>
        <w:t>……………………………………………………………………………………………………………………………</w:t>
      </w:r>
    </w:p>
    <w:p w14:paraId="32434FA3" w14:textId="77777777" w:rsidR="00672A6E" w:rsidRDefault="00672A6E" w:rsidP="00672A6E">
      <w:pPr>
        <w:pBdr>
          <w:top w:val="single" w:sz="4" w:space="1" w:color="auto"/>
          <w:left w:val="single" w:sz="4" w:space="4" w:color="auto"/>
          <w:bottom w:val="single" w:sz="4" w:space="1" w:color="auto"/>
          <w:right w:val="single" w:sz="4" w:space="4" w:color="auto"/>
        </w:pBdr>
        <w:jc w:val="both"/>
        <w:rPr>
          <w:i/>
        </w:rPr>
      </w:pPr>
      <w:r>
        <w:rPr>
          <w:i/>
        </w:rPr>
        <w:t>……………………………………………………………………………………………………………………………</w:t>
      </w:r>
    </w:p>
    <w:p w14:paraId="5B52DCFB" w14:textId="77777777" w:rsidR="00672A6E" w:rsidRDefault="00672A6E" w:rsidP="00672A6E">
      <w:pPr>
        <w:pBdr>
          <w:top w:val="single" w:sz="4" w:space="1" w:color="auto"/>
          <w:left w:val="single" w:sz="4" w:space="4" w:color="auto"/>
          <w:bottom w:val="single" w:sz="4" w:space="1" w:color="auto"/>
          <w:right w:val="single" w:sz="4" w:space="4" w:color="auto"/>
        </w:pBdr>
        <w:jc w:val="both"/>
        <w:rPr>
          <w:i/>
        </w:rPr>
      </w:pPr>
      <w:r>
        <w:rPr>
          <w:i/>
        </w:rPr>
        <w:t>……………………………………………………………………………………………………………………………</w:t>
      </w:r>
    </w:p>
    <w:p w14:paraId="14F46EF0" w14:textId="77777777" w:rsidR="00672A6E" w:rsidRDefault="00672A6E" w:rsidP="00672A6E">
      <w:pPr>
        <w:jc w:val="both"/>
        <w:rPr>
          <w:i/>
        </w:rPr>
      </w:pPr>
      <w:r>
        <w:rPr>
          <w:i/>
        </w:rPr>
        <w:t xml:space="preserve"> Dans le cadre de la Formation Doctorale :</w:t>
      </w:r>
    </w:p>
    <w:p w14:paraId="0050BA4B" w14:textId="77777777" w:rsidR="00672A6E" w:rsidRDefault="00672A6E" w:rsidP="00672A6E">
      <w:pPr>
        <w:jc w:val="both"/>
        <w:rPr>
          <w:i/>
        </w:rPr>
      </w:pPr>
      <w:r>
        <w:rPr>
          <w:i/>
        </w:rPr>
        <w:t>……………………………………………………………………………………………………………………………</w:t>
      </w:r>
    </w:p>
    <w:p w14:paraId="34077F34" w14:textId="77777777" w:rsidR="00672A6E" w:rsidRDefault="00672A6E" w:rsidP="00672A6E">
      <w:pPr>
        <w:jc w:val="both"/>
        <w:rPr>
          <w:i/>
        </w:rPr>
      </w:pPr>
      <w:r>
        <w:rPr>
          <w:i/>
        </w:rPr>
        <w:t>……………………………………………………………………………………………………………………………</w:t>
      </w:r>
    </w:p>
    <w:p w14:paraId="1EA7AAF6" w14:textId="77777777" w:rsidR="00672A6E" w:rsidRDefault="00672A6E" w:rsidP="00672A6E">
      <w:pPr>
        <w:jc w:val="both"/>
        <w:rPr>
          <w:i/>
        </w:rPr>
      </w:pPr>
    </w:p>
    <w:p w14:paraId="215662A8" w14:textId="77777777" w:rsidR="00672A6E" w:rsidRDefault="00672A6E" w:rsidP="00672A6E">
      <w:pPr>
        <w:jc w:val="both"/>
        <w:rPr>
          <w:i/>
        </w:rPr>
      </w:pPr>
      <w:r w:rsidRPr="00BB202B">
        <w:rPr>
          <w:b/>
          <w:i/>
        </w:rPr>
        <w:lastRenderedPageBreak/>
        <w:t>Article 2</w:t>
      </w:r>
      <w:r>
        <w:rPr>
          <w:i/>
        </w:rPr>
        <w:t> : Modalités administratives</w:t>
      </w:r>
    </w:p>
    <w:p w14:paraId="0A137EDB" w14:textId="2769F48A" w:rsidR="00672A6E" w:rsidRDefault="00672A6E" w:rsidP="00672A6E">
      <w:pPr>
        <w:jc w:val="both"/>
        <w:rPr>
          <w:i/>
        </w:rPr>
      </w:pPr>
      <w:r>
        <w:rPr>
          <w:i/>
        </w:rPr>
        <w:t xml:space="preserve">2.1. Le doctorant est inscrit à </w:t>
      </w:r>
      <w:r>
        <w:rPr>
          <w:i/>
        </w:rPr>
        <w:t xml:space="preserve">l’université Ibn Tofail </w:t>
      </w:r>
      <w:r>
        <w:rPr>
          <w:i/>
        </w:rPr>
        <w:t>de Kénitra selon les modalités en vigueur,</w:t>
      </w:r>
    </w:p>
    <w:p w14:paraId="28F65766" w14:textId="77777777" w:rsidR="00672A6E" w:rsidRDefault="00672A6E" w:rsidP="00672A6E">
      <w:pPr>
        <w:jc w:val="both"/>
        <w:rPr>
          <w:i/>
        </w:rPr>
      </w:pPr>
      <w:r>
        <w:rPr>
          <w:i/>
        </w:rPr>
        <w:t>2.2. La présente convention débute avec la première inscription en thèse de l’étudiant et reste valable pour la durée de préparation de la thèse.</w:t>
      </w:r>
    </w:p>
    <w:p w14:paraId="0D83B49B" w14:textId="77777777" w:rsidR="00672A6E" w:rsidRDefault="00672A6E" w:rsidP="00672A6E">
      <w:pPr>
        <w:jc w:val="both"/>
        <w:rPr>
          <w:i/>
        </w:rPr>
      </w:pPr>
      <w:r>
        <w:rPr>
          <w:i/>
        </w:rPr>
        <w:t>2.3. L’inscription au doctorat doit être renouvelée au début de chaque année universitaire et pour la durée de préparation de thèse.</w:t>
      </w:r>
    </w:p>
    <w:p w14:paraId="10B45BE7" w14:textId="77777777" w:rsidR="00672A6E" w:rsidRDefault="00672A6E" w:rsidP="00672A6E">
      <w:pPr>
        <w:jc w:val="both"/>
        <w:rPr>
          <w:i/>
        </w:rPr>
      </w:pPr>
      <w:r>
        <w:rPr>
          <w:i/>
        </w:rPr>
        <w:t xml:space="preserve">2.4. Lors de son séjour au sein l’établissement partenaire, le doctorant devra être muni d’une police d’assurance qui couvre les risques auxquels il pourrait être exposé lors de sa présence à l’établissement partenaire. </w:t>
      </w:r>
    </w:p>
    <w:p w14:paraId="72366C3B" w14:textId="77777777" w:rsidR="00672A6E" w:rsidRDefault="00672A6E" w:rsidP="00672A6E">
      <w:pPr>
        <w:jc w:val="both"/>
        <w:rPr>
          <w:i/>
        </w:rPr>
      </w:pPr>
    </w:p>
    <w:p w14:paraId="2CE2FFEE" w14:textId="77777777" w:rsidR="00672A6E" w:rsidRDefault="00672A6E" w:rsidP="00672A6E">
      <w:pPr>
        <w:jc w:val="both"/>
        <w:rPr>
          <w:i/>
        </w:rPr>
      </w:pPr>
      <w:r w:rsidRPr="00BB202B">
        <w:rPr>
          <w:b/>
          <w:i/>
        </w:rPr>
        <w:t>Article 3</w:t>
      </w:r>
      <w:r>
        <w:rPr>
          <w:i/>
        </w:rPr>
        <w:t> : Modalités pédagogiques</w:t>
      </w:r>
    </w:p>
    <w:p w14:paraId="1B8127E7" w14:textId="77777777" w:rsidR="00672A6E" w:rsidRDefault="00672A6E" w:rsidP="00672A6E">
      <w:pPr>
        <w:jc w:val="both"/>
        <w:rPr>
          <w:i/>
        </w:rPr>
      </w:pPr>
      <w:r>
        <w:rPr>
          <w:i/>
        </w:rPr>
        <w:t>3.1. Directeur de thèse :</w:t>
      </w:r>
    </w:p>
    <w:p w14:paraId="44E4859C" w14:textId="1400BA59" w:rsidR="00672A6E" w:rsidRDefault="00672A6E" w:rsidP="00672A6E">
      <w:pPr>
        <w:jc w:val="both"/>
        <w:rPr>
          <w:i/>
        </w:rPr>
      </w:pPr>
      <w:r>
        <w:rPr>
          <w:i/>
        </w:rPr>
        <w:t xml:space="preserve">Pour le </w:t>
      </w:r>
      <w:r>
        <w:rPr>
          <w:i/>
        </w:rPr>
        <w:t xml:space="preserve">CED Université Ibn Tofail </w:t>
      </w:r>
      <w:r>
        <w:rPr>
          <w:i/>
        </w:rPr>
        <w:t>Kénitra, le Directeur de thèse du doctorant est le Pr. : ……………………………………………………………………………………….................</w:t>
      </w:r>
    </w:p>
    <w:p w14:paraId="0DE69076" w14:textId="216B4684" w:rsidR="00672A6E" w:rsidRDefault="00672A6E" w:rsidP="00672A6E">
      <w:pPr>
        <w:jc w:val="both"/>
        <w:rPr>
          <w:i/>
        </w:rPr>
      </w:pPr>
      <w:r>
        <w:rPr>
          <w:i/>
        </w:rPr>
        <w:t xml:space="preserve">Relevant de :  </w:t>
      </w:r>
      <w:r>
        <w:rPr>
          <w:i/>
        </w:rPr>
        <w:t xml:space="preserve">Nom de l’établissement : </w:t>
      </w:r>
    </w:p>
    <w:p w14:paraId="6140A9B9" w14:textId="77777777" w:rsidR="00672A6E" w:rsidRDefault="00672A6E" w:rsidP="00672A6E">
      <w:pPr>
        <w:jc w:val="both"/>
        <w:rPr>
          <w:i/>
        </w:rPr>
      </w:pPr>
    </w:p>
    <w:p w14:paraId="08BC1A84" w14:textId="77777777" w:rsidR="00672A6E" w:rsidRDefault="00672A6E" w:rsidP="00672A6E">
      <w:pPr>
        <w:jc w:val="both"/>
        <w:rPr>
          <w:i/>
        </w:rPr>
      </w:pPr>
    </w:p>
    <w:p w14:paraId="3351FA8B" w14:textId="77777777" w:rsidR="00672A6E" w:rsidRDefault="00672A6E" w:rsidP="00672A6E">
      <w:pPr>
        <w:jc w:val="both"/>
        <w:rPr>
          <w:i/>
        </w:rPr>
      </w:pPr>
      <w:r>
        <w:rPr>
          <w:i/>
        </w:rPr>
        <w:t>Pour l’établissement partenaire : ……………………………………………………………………………………</w:t>
      </w:r>
    </w:p>
    <w:p w14:paraId="6B057000" w14:textId="77777777" w:rsidR="00672A6E" w:rsidRDefault="00672A6E" w:rsidP="00672A6E">
      <w:pPr>
        <w:jc w:val="both"/>
        <w:rPr>
          <w:i/>
        </w:rPr>
      </w:pPr>
      <w:r>
        <w:rPr>
          <w:i/>
        </w:rPr>
        <w:t>Mr. …………………………………………………………………Grade :.………………………………………….</w:t>
      </w:r>
    </w:p>
    <w:p w14:paraId="4AA6911B" w14:textId="77777777" w:rsidR="00672A6E" w:rsidRDefault="00672A6E" w:rsidP="00672A6E">
      <w:pPr>
        <w:jc w:val="both"/>
        <w:rPr>
          <w:i/>
        </w:rPr>
      </w:pPr>
      <w:r>
        <w:rPr>
          <w:i/>
        </w:rPr>
        <w:t>est co-directeur de thèse du doctorant.</w:t>
      </w:r>
    </w:p>
    <w:p w14:paraId="7319A23B" w14:textId="77777777" w:rsidR="00672A6E" w:rsidRDefault="00672A6E" w:rsidP="00672A6E">
      <w:pPr>
        <w:jc w:val="both"/>
        <w:rPr>
          <w:i/>
        </w:rPr>
      </w:pPr>
    </w:p>
    <w:p w14:paraId="3971A114" w14:textId="450AD0C4" w:rsidR="00672A6E" w:rsidRDefault="00672A6E" w:rsidP="00672A6E">
      <w:pPr>
        <w:jc w:val="both"/>
        <w:rPr>
          <w:i/>
        </w:rPr>
      </w:pPr>
      <w:r>
        <w:rPr>
          <w:i/>
        </w:rPr>
        <w:t>3.2. Obligations du doctorant : Le doctorant est tenu de satisfaire les exigences définies des deux partenaires consistant dans le respect de la charte des thèses du CED</w:t>
      </w:r>
      <w:r>
        <w:rPr>
          <w:i/>
        </w:rPr>
        <w:t xml:space="preserve"> Université Ibn Tofail </w:t>
      </w:r>
      <w:r>
        <w:rPr>
          <w:i/>
        </w:rPr>
        <w:t>, le suivi des formations complémentaires exigées par la formation doctorale, la réalisation de publications.</w:t>
      </w:r>
    </w:p>
    <w:p w14:paraId="573D489E" w14:textId="77777777" w:rsidR="00672A6E" w:rsidRDefault="00672A6E" w:rsidP="00672A6E">
      <w:pPr>
        <w:jc w:val="both"/>
        <w:rPr>
          <w:i/>
        </w:rPr>
      </w:pPr>
      <w:r>
        <w:rPr>
          <w:i/>
        </w:rPr>
        <w:t>Le doctorant est tenu de respecter le protocole d’étude et le plan de travail défini par le directeur et le co-directeur de thèse, et est amené à travailler dans les locaux des deux établissements signataires de la présente convention selon le planning défini et signé par les responsables des deux parties, les directeurs de thèse et le doctorant.</w:t>
      </w:r>
    </w:p>
    <w:p w14:paraId="6517B2C2" w14:textId="77777777" w:rsidR="00672A6E" w:rsidRDefault="00672A6E" w:rsidP="00672A6E">
      <w:pPr>
        <w:jc w:val="both"/>
        <w:rPr>
          <w:i/>
        </w:rPr>
      </w:pPr>
    </w:p>
    <w:p w14:paraId="5931A2C1" w14:textId="77777777" w:rsidR="00672A6E" w:rsidRDefault="00672A6E" w:rsidP="00672A6E">
      <w:pPr>
        <w:jc w:val="both"/>
        <w:rPr>
          <w:i/>
        </w:rPr>
      </w:pPr>
      <w:r>
        <w:rPr>
          <w:i/>
        </w:rPr>
        <w:t>3.3. Jury et lieu de soutenance :</w:t>
      </w:r>
    </w:p>
    <w:p w14:paraId="603D9DA1" w14:textId="68E7A429" w:rsidR="00672A6E" w:rsidRDefault="00672A6E" w:rsidP="00672A6E">
      <w:pPr>
        <w:jc w:val="both"/>
        <w:rPr>
          <w:i/>
        </w:rPr>
      </w:pPr>
      <w:r>
        <w:rPr>
          <w:i/>
        </w:rPr>
        <w:t xml:space="preserve">La thèse donnera lieu à une soutenance qui aura lieu à </w:t>
      </w:r>
      <w:r>
        <w:rPr>
          <w:i/>
        </w:rPr>
        <w:t xml:space="preserve">l’université Ibn Tofail </w:t>
      </w:r>
      <w:r>
        <w:rPr>
          <w:i/>
        </w:rPr>
        <w:t>Kénitra selon les modalités en vigueur.</w:t>
      </w:r>
    </w:p>
    <w:p w14:paraId="36D50953" w14:textId="1C712D4E" w:rsidR="00672A6E" w:rsidRDefault="00672A6E" w:rsidP="00672A6E">
      <w:pPr>
        <w:jc w:val="both"/>
        <w:rPr>
          <w:i/>
        </w:rPr>
      </w:pPr>
      <w:r>
        <w:rPr>
          <w:i/>
        </w:rPr>
        <w:t xml:space="preserve">L’autorisation de soutenance est accordée par le Doyen </w:t>
      </w:r>
      <w:r>
        <w:rPr>
          <w:i/>
        </w:rPr>
        <w:t>de l’établissement</w:t>
      </w:r>
      <w:r>
        <w:rPr>
          <w:i/>
        </w:rPr>
        <w:t>, après avis du Directeur du Centre d’Etudes Doctorales et du directeur de thèse relevant du CED</w:t>
      </w:r>
      <w:r>
        <w:rPr>
          <w:i/>
        </w:rPr>
        <w:t xml:space="preserve"> Université Ibn Tofail</w:t>
      </w:r>
      <w:r>
        <w:rPr>
          <w:i/>
        </w:rPr>
        <w:t>.</w:t>
      </w:r>
    </w:p>
    <w:p w14:paraId="25D374D8" w14:textId="79A156D5" w:rsidR="00672A6E" w:rsidRDefault="00672A6E" w:rsidP="00672A6E">
      <w:pPr>
        <w:jc w:val="both"/>
        <w:rPr>
          <w:i/>
        </w:rPr>
      </w:pPr>
      <w:r>
        <w:rPr>
          <w:i/>
        </w:rPr>
        <w:t xml:space="preserve">Le jury de soutenance est désigné par le Doyen </w:t>
      </w:r>
      <w:r>
        <w:rPr>
          <w:i/>
        </w:rPr>
        <w:t xml:space="preserve">de l’établissement </w:t>
      </w:r>
      <w:r>
        <w:rPr>
          <w:i/>
        </w:rPr>
        <w:t>après avis du directeur du CED sur proposition du directeur de thèse dans le respect de la loi en vigueur. Les directeur et le co-directeur de thèse font partie du jury.</w:t>
      </w:r>
    </w:p>
    <w:p w14:paraId="3C364515" w14:textId="101590AA" w:rsidR="00672A6E" w:rsidRDefault="00672A6E" w:rsidP="00672A6E">
      <w:pPr>
        <w:jc w:val="both"/>
        <w:rPr>
          <w:i/>
        </w:rPr>
      </w:pPr>
      <w:r>
        <w:rPr>
          <w:i/>
        </w:rPr>
        <w:t xml:space="preserve">La forme et l’impression du manuscrit de thèse sont présentées selon les normes du CED </w:t>
      </w:r>
      <w:r>
        <w:rPr>
          <w:i/>
        </w:rPr>
        <w:t xml:space="preserve">Université Ibn Tofail </w:t>
      </w:r>
      <w:r>
        <w:rPr>
          <w:i/>
        </w:rPr>
        <w:t>Kénitra. Cependant, l’avant-propos doit obligatoirement mentionner le cadre de cette convention, les directeurs de thèse et les laboratoires dans lesquels les travaux de recherche ont été réalisés.</w:t>
      </w:r>
    </w:p>
    <w:p w14:paraId="0904FC77" w14:textId="77777777" w:rsidR="00672A6E" w:rsidRDefault="00672A6E" w:rsidP="00672A6E">
      <w:pPr>
        <w:jc w:val="both"/>
        <w:rPr>
          <w:i/>
        </w:rPr>
      </w:pPr>
    </w:p>
    <w:p w14:paraId="1F561FCC" w14:textId="77777777" w:rsidR="00672A6E" w:rsidRDefault="00672A6E" w:rsidP="00672A6E">
      <w:pPr>
        <w:jc w:val="both"/>
        <w:rPr>
          <w:i/>
        </w:rPr>
      </w:pPr>
      <w:r>
        <w:rPr>
          <w:i/>
        </w:rPr>
        <w:t>3.4. Diplôme :</w:t>
      </w:r>
    </w:p>
    <w:p w14:paraId="460EA249" w14:textId="1DEBA8A8" w:rsidR="00672A6E" w:rsidRDefault="00672A6E" w:rsidP="00672A6E">
      <w:pPr>
        <w:jc w:val="both"/>
        <w:rPr>
          <w:i/>
        </w:rPr>
      </w:pPr>
      <w:r>
        <w:rPr>
          <w:i/>
        </w:rPr>
        <w:t xml:space="preserve">Sur proposition du jury, et vu le registre de soutenance, le Doyen de </w:t>
      </w:r>
      <w:r>
        <w:rPr>
          <w:i/>
        </w:rPr>
        <w:t xml:space="preserve">l’établissement </w:t>
      </w:r>
      <w:r>
        <w:rPr>
          <w:i/>
        </w:rPr>
        <w:t>et le Président de l’Université Ibn Tofail de Kénitra délivre au doctorant le diplôme de docteur.</w:t>
      </w:r>
    </w:p>
    <w:p w14:paraId="74B1F205" w14:textId="699EA479" w:rsidR="00672A6E" w:rsidRDefault="00672A6E" w:rsidP="00672A6E">
      <w:pPr>
        <w:jc w:val="both"/>
        <w:rPr>
          <w:i/>
        </w:rPr>
      </w:pPr>
    </w:p>
    <w:p w14:paraId="06189D23" w14:textId="7950FFC2" w:rsidR="00672A6E" w:rsidRDefault="00672A6E" w:rsidP="00672A6E">
      <w:pPr>
        <w:jc w:val="both"/>
        <w:rPr>
          <w:i/>
        </w:rPr>
      </w:pPr>
    </w:p>
    <w:p w14:paraId="3370B096" w14:textId="05332EC1" w:rsidR="00672A6E" w:rsidRDefault="00672A6E" w:rsidP="00672A6E">
      <w:pPr>
        <w:jc w:val="both"/>
        <w:rPr>
          <w:i/>
        </w:rPr>
      </w:pPr>
    </w:p>
    <w:p w14:paraId="179567CD" w14:textId="77777777" w:rsidR="00672A6E" w:rsidRDefault="00672A6E" w:rsidP="00672A6E">
      <w:pPr>
        <w:jc w:val="both"/>
        <w:rPr>
          <w:i/>
        </w:rPr>
      </w:pPr>
    </w:p>
    <w:p w14:paraId="3A74A7CE" w14:textId="77777777" w:rsidR="00672A6E" w:rsidRDefault="00672A6E" w:rsidP="00672A6E">
      <w:pPr>
        <w:jc w:val="both"/>
        <w:rPr>
          <w:i/>
        </w:rPr>
      </w:pPr>
    </w:p>
    <w:p w14:paraId="28566926" w14:textId="77777777" w:rsidR="00672A6E" w:rsidRDefault="00672A6E" w:rsidP="00672A6E">
      <w:pPr>
        <w:jc w:val="both"/>
        <w:rPr>
          <w:i/>
        </w:rPr>
      </w:pPr>
      <w:r w:rsidRPr="00C71E00">
        <w:rPr>
          <w:b/>
          <w:i/>
        </w:rPr>
        <w:t>Article 4</w:t>
      </w:r>
      <w:r>
        <w:rPr>
          <w:i/>
        </w:rPr>
        <w:t> : Protection des droits</w:t>
      </w:r>
    </w:p>
    <w:p w14:paraId="160C8C15" w14:textId="77777777" w:rsidR="00672A6E" w:rsidRDefault="00672A6E" w:rsidP="00672A6E">
      <w:pPr>
        <w:jc w:val="both"/>
        <w:rPr>
          <w:i/>
        </w:rPr>
      </w:pPr>
      <w:r>
        <w:rPr>
          <w:i/>
        </w:rPr>
        <w:t>La protection du sujet de thèse ainsi que la publication, l’exploitation et la protection des résultats de recherche communs aux deux structures d’accueil du doctorant devront être assurées conformément aux procédures en usage dans deux établissements.</w:t>
      </w:r>
    </w:p>
    <w:p w14:paraId="7A66BAB9" w14:textId="77777777" w:rsidR="00672A6E" w:rsidRDefault="00672A6E" w:rsidP="00672A6E">
      <w:pPr>
        <w:jc w:val="both"/>
        <w:rPr>
          <w:i/>
        </w:rPr>
      </w:pPr>
      <w:r>
        <w:rPr>
          <w:i/>
        </w:rPr>
        <w:t>Les publications des travaux de recherche entrant dans la préparation de la thèse du doctorant doivent porter les noms du directeur et du codirecteur de thèse et leurs affiliations.</w:t>
      </w:r>
    </w:p>
    <w:p w14:paraId="521634C8" w14:textId="77777777" w:rsidR="00672A6E" w:rsidRDefault="00672A6E" w:rsidP="00672A6E">
      <w:pPr>
        <w:jc w:val="both"/>
        <w:rPr>
          <w:i/>
        </w:rPr>
      </w:pPr>
      <w:r>
        <w:rPr>
          <w:i/>
        </w:rPr>
        <w:t>Les brevets et découvertes sur le sujet de thèse du doctorant seront la propriété conjointe des deux établissements au nom des directeurs de thèse, du doctorant et des collaborateurs éventuels.</w:t>
      </w:r>
    </w:p>
    <w:p w14:paraId="38F3B3F3" w14:textId="77777777" w:rsidR="00672A6E" w:rsidRDefault="00672A6E" w:rsidP="00672A6E">
      <w:pPr>
        <w:jc w:val="both"/>
        <w:rPr>
          <w:i/>
        </w:rPr>
      </w:pPr>
      <w:r>
        <w:rPr>
          <w:i/>
        </w:rPr>
        <w:t>Les brevets déposés et enregistrés par l’une ou l’autre université avant la signature de la présente convention demeure la propriété de l’établissement qui les a déposés et enregistrés.</w:t>
      </w:r>
    </w:p>
    <w:p w14:paraId="784B3C34" w14:textId="77777777" w:rsidR="00672A6E" w:rsidRDefault="00672A6E" w:rsidP="00672A6E">
      <w:pPr>
        <w:jc w:val="both"/>
        <w:rPr>
          <w:i/>
        </w:rPr>
      </w:pPr>
    </w:p>
    <w:p w14:paraId="7951894E" w14:textId="77777777" w:rsidR="00672A6E" w:rsidRDefault="00672A6E" w:rsidP="00672A6E">
      <w:pPr>
        <w:jc w:val="both"/>
        <w:rPr>
          <w:i/>
        </w:rPr>
      </w:pPr>
      <w:r w:rsidRPr="007171A6">
        <w:rPr>
          <w:b/>
          <w:i/>
        </w:rPr>
        <w:t>Article 5</w:t>
      </w:r>
      <w:r>
        <w:rPr>
          <w:i/>
        </w:rPr>
        <w:t> :   Litiges et résiliation</w:t>
      </w:r>
    </w:p>
    <w:p w14:paraId="480D5D43" w14:textId="15C4BEDE" w:rsidR="00672A6E" w:rsidRDefault="00672A6E" w:rsidP="00672A6E">
      <w:pPr>
        <w:jc w:val="both"/>
        <w:rPr>
          <w:i/>
        </w:rPr>
      </w:pPr>
      <w:r>
        <w:rPr>
          <w:i/>
        </w:rPr>
        <w:t>Tout litige dans l’exécution de cette convention devra être résolu à l’amiable dans l’intérêt des deux partenaires et du doctorant.</w:t>
      </w:r>
    </w:p>
    <w:p w14:paraId="43BFAAC8" w14:textId="1CA82ED1" w:rsidR="00672A6E" w:rsidRDefault="00672A6E" w:rsidP="00672A6E">
      <w:pPr>
        <w:jc w:val="both"/>
        <w:rPr>
          <w:i/>
        </w:rPr>
      </w:pPr>
      <w:r>
        <w:rPr>
          <w:i/>
        </w:rPr>
        <w:t xml:space="preserve">En cas de résiliation, moyennant un préavis de « mois, le doctorant </w:t>
      </w:r>
      <w:r>
        <w:rPr>
          <w:i/>
        </w:rPr>
        <w:t>restera</w:t>
      </w:r>
      <w:r>
        <w:rPr>
          <w:i/>
        </w:rPr>
        <w:t xml:space="preserve"> soumis aux seules règles et procédures du CED </w:t>
      </w:r>
      <w:r>
        <w:rPr>
          <w:i/>
        </w:rPr>
        <w:t>Université Ibn Tofail</w:t>
      </w:r>
      <w:r>
        <w:rPr>
          <w:i/>
        </w:rPr>
        <w:t xml:space="preserve"> Kénitra.</w:t>
      </w:r>
    </w:p>
    <w:p w14:paraId="2B079386" w14:textId="77777777" w:rsidR="00672A6E" w:rsidRDefault="00672A6E" w:rsidP="00672A6E">
      <w:pPr>
        <w:jc w:val="both"/>
        <w:rPr>
          <w:i/>
        </w:rPr>
      </w:pPr>
    </w:p>
    <w:p w14:paraId="5CB33F7D" w14:textId="77777777" w:rsidR="00672A6E" w:rsidRDefault="00672A6E" w:rsidP="00672A6E">
      <w:pPr>
        <w:jc w:val="both"/>
        <w:rPr>
          <w:i/>
        </w:rPr>
      </w:pPr>
      <w:r>
        <w:rPr>
          <w:i/>
        </w:rPr>
        <w:t>Signatures :</w:t>
      </w:r>
    </w:p>
    <w:p w14:paraId="63978702" w14:textId="77777777" w:rsidR="00672A6E" w:rsidRDefault="00672A6E" w:rsidP="00672A6E">
      <w:pPr>
        <w:jc w:val="both"/>
        <w:rPr>
          <w:i/>
        </w:rPr>
      </w:pPr>
    </w:p>
    <w:tbl>
      <w:tblPr>
        <w:tblStyle w:val="Grilledutableau"/>
        <w:tblW w:w="0" w:type="auto"/>
        <w:tblLook w:val="04A0" w:firstRow="1" w:lastRow="0" w:firstColumn="1" w:lastColumn="0" w:noHBand="0" w:noVBand="1"/>
      </w:tblPr>
      <w:tblGrid>
        <w:gridCol w:w="5027"/>
        <w:gridCol w:w="5027"/>
      </w:tblGrid>
      <w:tr w:rsidR="00672A6E" w14:paraId="448E4CCC" w14:textId="77777777" w:rsidTr="00941A6F">
        <w:tc>
          <w:tcPr>
            <w:tcW w:w="5027" w:type="dxa"/>
          </w:tcPr>
          <w:p w14:paraId="47234772" w14:textId="0894910D" w:rsidR="00672A6E" w:rsidRDefault="00672A6E" w:rsidP="00941A6F">
            <w:pPr>
              <w:jc w:val="both"/>
              <w:rPr>
                <w:i/>
              </w:rPr>
            </w:pPr>
            <w:r>
              <w:rPr>
                <w:i/>
              </w:rPr>
              <w:t>Pour l</w:t>
            </w:r>
            <w:r>
              <w:rPr>
                <w:i/>
              </w:rPr>
              <w:t xml:space="preserve">’établissement </w:t>
            </w:r>
          </w:p>
        </w:tc>
        <w:tc>
          <w:tcPr>
            <w:tcW w:w="5027" w:type="dxa"/>
          </w:tcPr>
          <w:p w14:paraId="2F78B396" w14:textId="77777777" w:rsidR="00672A6E" w:rsidRDefault="00672A6E" w:rsidP="00941A6F">
            <w:pPr>
              <w:jc w:val="both"/>
              <w:rPr>
                <w:i/>
              </w:rPr>
            </w:pPr>
            <w:r>
              <w:rPr>
                <w:i/>
              </w:rPr>
              <w:t>Pour l’établissement partenaire</w:t>
            </w:r>
          </w:p>
        </w:tc>
      </w:tr>
      <w:tr w:rsidR="00672A6E" w14:paraId="2B85FA97" w14:textId="77777777" w:rsidTr="00941A6F">
        <w:tc>
          <w:tcPr>
            <w:tcW w:w="10054" w:type="dxa"/>
            <w:gridSpan w:val="2"/>
          </w:tcPr>
          <w:p w14:paraId="2224F6A4" w14:textId="77777777" w:rsidR="00672A6E" w:rsidRDefault="00672A6E" w:rsidP="00941A6F">
            <w:pPr>
              <w:jc w:val="both"/>
              <w:rPr>
                <w:i/>
              </w:rPr>
            </w:pPr>
            <w:r>
              <w:rPr>
                <w:i/>
              </w:rPr>
              <w:t>Le doctorant :</w:t>
            </w:r>
          </w:p>
          <w:p w14:paraId="7F16C4D2" w14:textId="77777777" w:rsidR="00672A6E" w:rsidRDefault="00672A6E" w:rsidP="00941A6F">
            <w:pPr>
              <w:jc w:val="both"/>
              <w:rPr>
                <w:i/>
              </w:rPr>
            </w:pPr>
          </w:p>
          <w:p w14:paraId="2789A4ED" w14:textId="77777777" w:rsidR="00672A6E" w:rsidRDefault="00672A6E" w:rsidP="00941A6F">
            <w:pPr>
              <w:jc w:val="both"/>
              <w:rPr>
                <w:i/>
              </w:rPr>
            </w:pPr>
          </w:p>
          <w:p w14:paraId="6688DCA8" w14:textId="77777777" w:rsidR="00672A6E" w:rsidRDefault="00672A6E" w:rsidP="00941A6F">
            <w:pPr>
              <w:jc w:val="both"/>
              <w:rPr>
                <w:i/>
              </w:rPr>
            </w:pPr>
          </w:p>
        </w:tc>
      </w:tr>
      <w:tr w:rsidR="00672A6E" w14:paraId="254AE8BC" w14:textId="77777777" w:rsidTr="00941A6F">
        <w:tc>
          <w:tcPr>
            <w:tcW w:w="5027" w:type="dxa"/>
          </w:tcPr>
          <w:p w14:paraId="4DEB395D" w14:textId="77777777" w:rsidR="00672A6E" w:rsidRDefault="00672A6E" w:rsidP="00941A6F">
            <w:pPr>
              <w:jc w:val="both"/>
              <w:rPr>
                <w:i/>
              </w:rPr>
            </w:pPr>
            <w:r>
              <w:rPr>
                <w:i/>
              </w:rPr>
              <w:t>Le directeur de thèse : Pr. ….</w:t>
            </w:r>
          </w:p>
          <w:p w14:paraId="54047BB3" w14:textId="77777777" w:rsidR="00672A6E" w:rsidRDefault="00672A6E" w:rsidP="00941A6F">
            <w:pPr>
              <w:jc w:val="both"/>
              <w:rPr>
                <w:i/>
              </w:rPr>
            </w:pPr>
          </w:p>
          <w:p w14:paraId="4B0A76D7" w14:textId="77777777" w:rsidR="00672A6E" w:rsidRDefault="00672A6E" w:rsidP="00941A6F">
            <w:pPr>
              <w:jc w:val="both"/>
              <w:rPr>
                <w:i/>
              </w:rPr>
            </w:pPr>
          </w:p>
          <w:p w14:paraId="6B7DF6C3" w14:textId="77777777" w:rsidR="00672A6E" w:rsidRDefault="00672A6E" w:rsidP="00941A6F">
            <w:pPr>
              <w:jc w:val="both"/>
              <w:rPr>
                <w:i/>
              </w:rPr>
            </w:pPr>
          </w:p>
          <w:p w14:paraId="5A707CD1" w14:textId="77777777" w:rsidR="00672A6E" w:rsidRDefault="00672A6E" w:rsidP="00941A6F">
            <w:pPr>
              <w:jc w:val="both"/>
              <w:rPr>
                <w:i/>
              </w:rPr>
            </w:pPr>
          </w:p>
          <w:p w14:paraId="28714002" w14:textId="77777777" w:rsidR="00672A6E" w:rsidRDefault="00672A6E" w:rsidP="00941A6F">
            <w:pPr>
              <w:jc w:val="both"/>
              <w:rPr>
                <w:i/>
              </w:rPr>
            </w:pPr>
          </w:p>
          <w:p w14:paraId="1BB15DA7" w14:textId="77777777" w:rsidR="00672A6E" w:rsidRDefault="00672A6E" w:rsidP="00941A6F">
            <w:pPr>
              <w:jc w:val="both"/>
              <w:rPr>
                <w:i/>
              </w:rPr>
            </w:pPr>
          </w:p>
        </w:tc>
        <w:tc>
          <w:tcPr>
            <w:tcW w:w="5027" w:type="dxa"/>
          </w:tcPr>
          <w:p w14:paraId="7E6289BC" w14:textId="77777777" w:rsidR="00672A6E" w:rsidRDefault="00672A6E" w:rsidP="00941A6F">
            <w:pPr>
              <w:jc w:val="both"/>
              <w:rPr>
                <w:i/>
              </w:rPr>
            </w:pPr>
            <w:r>
              <w:rPr>
                <w:i/>
              </w:rPr>
              <w:t>Le co-directeur de thèse :</w:t>
            </w:r>
          </w:p>
        </w:tc>
      </w:tr>
      <w:tr w:rsidR="00672A6E" w14:paraId="30E27818" w14:textId="77777777" w:rsidTr="00941A6F">
        <w:tc>
          <w:tcPr>
            <w:tcW w:w="5027" w:type="dxa"/>
          </w:tcPr>
          <w:p w14:paraId="45CF3C74" w14:textId="77777777" w:rsidR="00672A6E" w:rsidRDefault="00672A6E" w:rsidP="00941A6F">
            <w:pPr>
              <w:jc w:val="both"/>
              <w:rPr>
                <w:i/>
              </w:rPr>
            </w:pPr>
            <w:r>
              <w:rPr>
                <w:i/>
              </w:rPr>
              <w:t>Le responsable de la structure de recherche :</w:t>
            </w:r>
          </w:p>
          <w:p w14:paraId="3A4F04E9" w14:textId="77777777" w:rsidR="00672A6E" w:rsidRDefault="00672A6E" w:rsidP="00941A6F">
            <w:pPr>
              <w:jc w:val="both"/>
              <w:rPr>
                <w:i/>
              </w:rPr>
            </w:pPr>
          </w:p>
          <w:p w14:paraId="047C1F29" w14:textId="77777777" w:rsidR="00672A6E" w:rsidRDefault="00672A6E" w:rsidP="00941A6F">
            <w:pPr>
              <w:jc w:val="both"/>
              <w:rPr>
                <w:i/>
              </w:rPr>
            </w:pPr>
          </w:p>
          <w:p w14:paraId="28C42A6F" w14:textId="77777777" w:rsidR="00672A6E" w:rsidRDefault="00672A6E" w:rsidP="00941A6F">
            <w:pPr>
              <w:jc w:val="both"/>
              <w:rPr>
                <w:i/>
              </w:rPr>
            </w:pPr>
          </w:p>
          <w:p w14:paraId="089CA331" w14:textId="77777777" w:rsidR="00672A6E" w:rsidRDefault="00672A6E" w:rsidP="00941A6F">
            <w:pPr>
              <w:jc w:val="both"/>
              <w:rPr>
                <w:i/>
              </w:rPr>
            </w:pPr>
          </w:p>
          <w:p w14:paraId="7C2D517C" w14:textId="77777777" w:rsidR="00672A6E" w:rsidRDefault="00672A6E" w:rsidP="00941A6F">
            <w:pPr>
              <w:jc w:val="both"/>
              <w:rPr>
                <w:i/>
              </w:rPr>
            </w:pPr>
          </w:p>
          <w:p w14:paraId="719BF535" w14:textId="77777777" w:rsidR="00672A6E" w:rsidRDefault="00672A6E" w:rsidP="00941A6F">
            <w:pPr>
              <w:jc w:val="both"/>
              <w:rPr>
                <w:i/>
              </w:rPr>
            </w:pPr>
          </w:p>
        </w:tc>
        <w:tc>
          <w:tcPr>
            <w:tcW w:w="5027" w:type="dxa"/>
          </w:tcPr>
          <w:p w14:paraId="071AF981" w14:textId="77777777" w:rsidR="00672A6E" w:rsidRDefault="00672A6E" w:rsidP="00941A6F">
            <w:pPr>
              <w:jc w:val="both"/>
              <w:rPr>
                <w:i/>
              </w:rPr>
            </w:pPr>
          </w:p>
        </w:tc>
      </w:tr>
      <w:tr w:rsidR="00672A6E" w14:paraId="3F7F49F0" w14:textId="77777777" w:rsidTr="00941A6F">
        <w:tc>
          <w:tcPr>
            <w:tcW w:w="5027" w:type="dxa"/>
          </w:tcPr>
          <w:p w14:paraId="7B260D54" w14:textId="22798CCB" w:rsidR="00672A6E" w:rsidRDefault="00672A6E" w:rsidP="00941A6F">
            <w:pPr>
              <w:jc w:val="both"/>
              <w:rPr>
                <w:i/>
              </w:rPr>
            </w:pPr>
            <w:r>
              <w:rPr>
                <w:i/>
              </w:rPr>
              <w:t xml:space="preserve">Le Directeur du CED </w:t>
            </w:r>
            <w:r>
              <w:rPr>
                <w:i/>
              </w:rPr>
              <w:t xml:space="preserve">UIT KENITRA </w:t>
            </w:r>
            <w:bookmarkStart w:id="0" w:name="_GoBack"/>
            <w:bookmarkEnd w:id="0"/>
          </w:p>
          <w:p w14:paraId="7DDA3CD5" w14:textId="77777777" w:rsidR="00672A6E" w:rsidRDefault="00672A6E" w:rsidP="00941A6F">
            <w:pPr>
              <w:jc w:val="both"/>
              <w:rPr>
                <w:i/>
              </w:rPr>
            </w:pPr>
          </w:p>
          <w:p w14:paraId="385CB82E" w14:textId="77777777" w:rsidR="00672A6E" w:rsidRDefault="00672A6E" w:rsidP="00941A6F">
            <w:pPr>
              <w:jc w:val="both"/>
              <w:rPr>
                <w:i/>
              </w:rPr>
            </w:pPr>
          </w:p>
          <w:p w14:paraId="58129FD7" w14:textId="77777777" w:rsidR="00672A6E" w:rsidRDefault="00672A6E" w:rsidP="00941A6F">
            <w:pPr>
              <w:jc w:val="both"/>
              <w:rPr>
                <w:i/>
              </w:rPr>
            </w:pPr>
          </w:p>
          <w:p w14:paraId="5D8AE0DB" w14:textId="77777777" w:rsidR="00672A6E" w:rsidRDefault="00672A6E" w:rsidP="00941A6F">
            <w:pPr>
              <w:jc w:val="both"/>
              <w:rPr>
                <w:i/>
              </w:rPr>
            </w:pPr>
          </w:p>
          <w:p w14:paraId="33E12506" w14:textId="77777777" w:rsidR="00672A6E" w:rsidRDefault="00672A6E" w:rsidP="00941A6F">
            <w:pPr>
              <w:jc w:val="both"/>
              <w:rPr>
                <w:i/>
              </w:rPr>
            </w:pPr>
          </w:p>
          <w:p w14:paraId="5F562D7F" w14:textId="77777777" w:rsidR="00672A6E" w:rsidRDefault="00672A6E" w:rsidP="00941A6F">
            <w:pPr>
              <w:jc w:val="both"/>
              <w:rPr>
                <w:i/>
              </w:rPr>
            </w:pPr>
          </w:p>
        </w:tc>
        <w:tc>
          <w:tcPr>
            <w:tcW w:w="5027" w:type="dxa"/>
          </w:tcPr>
          <w:p w14:paraId="081C4492" w14:textId="77777777" w:rsidR="00672A6E" w:rsidRDefault="00672A6E" w:rsidP="00941A6F">
            <w:pPr>
              <w:jc w:val="both"/>
              <w:rPr>
                <w:i/>
              </w:rPr>
            </w:pPr>
          </w:p>
        </w:tc>
      </w:tr>
    </w:tbl>
    <w:p w14:paraId="11445F2C" w14:textId="77777777" w:rsidR="00672A6E" w:rsidRPr="00CB0AE9" w:rsidRDefault="00672A6E" w:rsidP="00672A6E">
      <w:pPr>
        <w:jc w:val="both"/>
        <w:rPr>
          <w:i/>
        </w:rPr>
      </w:pPr>
      <w:r>
        <w:rPr>
          <w:i/>
        </w:rPr>
        <w:t>.</w:t>
      </w:r>
    </w:p>
    <w:p w14:paraId="74500C3C" w14:textId="77777777" w:rsidR="007059B2" w:rsidRPr="007724B6" w:rsidRDefault="007059B2" w:rsidP="007724B6"/>
    <w:sectPr w:rsidR="007059B2" w:rsidRPr="007724B6" w:rsidSect="00443549">
      <w:headerReference w:type="default" r:id="rId7"/>
      <w:footerReference w:type="default" r:id="rId8"/>
      <w:pgSz w:w="11906" w:h="16838"/>
      <w:pgMar w:top="1417" w:right="849" w:bottom="1417" w:left="993"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F9366" w14:textId="77777777" w:rsidR="00697B18" w:rsidRDefault="00697B18" w:rsidP="00086DC0">
      <w:r>
        <w:separator/>
      </w:r>
    </w:p>
  </w:endnote>
  <w:endnote w:type="continuationSeparator" w:id="0">
    <w:p w14:paraId="6A89115C" w14:textId="77777777" w:rsidR="00697B18" w:rsidRDefault="00697B18" w:rsidP="0008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1243" w14:textId="25A0F4C5" w:rsidR="00AA1912" w:rsidRDefault="00754969" w:rsidP="00754969">
    <w:pPr>
      <w:pStyle w:val="Pieddepage"/>
      <w:rPr>
        <w:sz w:val="20"/>
        <w:szCs w:val="20"/>
      </w:rPr>
    </w:pPr>
    <w:r>
      <w:rPr>
        <w:rFonts w:ascii="Ebrima" w:hAnsi="Ebrima" w:cs="Ebrima"/>
        <w:noProof/>
        <w:color w:val="2F5496" w:themeColor="accent1" w:themeShade="BF"/>
        <w:sz w:val="50"/>
        <w:szCs w:val="50"/>
      </w:rPr>
      <mc:AlternateContent>
        <mc:Choice Requires="wps">
          <w:drawing>
            <wp:anchor distT="0" distB="0" distL="114300" distR="114300" simplePos="0" relativeHeight="251657214" behindDoc="0" locked="0" layoutInCell="1" allowOverlap="1" wp14:anchorId="11D23790" wp14:editId="10BC5A9D">
              <wp:simplePos x="0" y="0"/>
              <wp:positionH relativeFrom="page">
                <wp:posOffset>0</wp:posOffset>
              </wp:positionH>
              <wp:positionV relativeFrom="paragraph">
                <wp:posOffset>-335166</wp:posOffset>
              </wp:positionV>
              <wp:extent cx="7562850" cy="482886"/>
              <wp:effectExtent l="0" t="0" r="19050" b="12700"/>
              <wp:wrapNone/>
              <wp:docPr id="3" name="Zone de texte 3"/>
              <wp:cNvGraphicFramePr/>
              <a:graphic xmlns:a="http://schemas.openxmlformats.org/drawingml/2006/main">
                <a:graphicData uri="http://schemas.microsoft.com/office/word/2010/wordprocessingShape">
                  <wps:wsp>
                    <wps:cNvSpPr txBox="1"/>
                    <wps:spPr>
                      <a:xfrm>
                        <a:off x="0" y="0"/>
                        <a:ext cx="7562850" cy="482886"/>
                      </a:xfrm>
                      <a:prstGeom prst="rect">
                        <a:avLst/>
                      </a:prstGeom>
                      <a:solidFill>
                        <a:srgbClr val="0070C0"/>
                      </a:solidFill>
                      <a:ln w="6350">
                        <a:solidFill>
                          <a:prstClr val="black"/>
                        </a:solidFill>
                      </a:ln>
                    </wps:spPr>
                    <wps:txbx>
                      <w:txbxContent>
                        <w:p w14:paraId="404C8EFF" w14:textId="77777777" w:rsidR="00754969" w:rsidRPr="00754969" w:rsidRDefault="00754969" w:rsidP="00754969">
                          <w:pPr>
                            <w:pStyle w:val="Pieddepage"/>
                            <w:jc w:val="center"/>
                            <w:rPr>
                              <w:color w:val="FFFFFF" w:themeColor="background1"/>
                              <w:sz w:val="20"/>
                              <w:szCs w:val="20"/>
                            </w:rPr>
                          </w:pPr>
                          <w:r w:rsidRPr="00754969">
                            <w:rPr>
                              <w:color w:val="FFFFFF" w:themeColor="background1"/>
                              <w:sz w:val="20"/>
                              <w:szCs w:val="20"/>
                            </w:rPr>
                            <w:t xml:space="preserve">CENTRE D’ETUDES DOCTORALES </w:t>
                          </w:r>
                          <w:r w:rsidRPr="00754969">
                            <w:rPr>
                              <w:rFonts w:asciiTheme="minorHAnsi" w:hAnsiTheme="minorHAnsi" w:cstheme="minorBidi"/>
                              <w:color w:val="FFFFFF" w:themeColor="background1"/>
                              <w:sz w:val="20"/>
                              <w:szCs w:val="20"/>
                            </w:rPr>
                            <w:t>|</w:t>
                          </w:r>
                          <w:r w:rsidRPr="00754969">
                            <w:rPr>
                              <w:color w:val="FFFFFF" w:themeColor="background1"/>
                              <w:sz w:val="20"/>
                              <w:szCs w:val="20"/>
                            </w:rPr>
                            <w:t xml:space="preserve"> UNIVERSITE IBN TOFAIL KENITRA</w:t>
                          </w:r>
                        </w:p>
                        <w:p w14:paraId="6EA46A1D" w14:textId="77777777" w:rsidR="00443549" w:rsidRPr="00754969" w:rsidRDefault="00754969" w:rsidP="00443549">
                          <w:pPr>
                            <w:pStyle w:val="Pieddepage"/>
                            <w:jc w:val="center"/>
                            <w:rPr>
                              <w:color w:val="FFFFFF" w:themeColor="background1"/>
                              <w:sz w:val="20"/>
                              <w:szCs w:val="20"/>
                            </w:rPr>
                          </w:pPr>
                          <w:r w:rsidRPr="00754969">
                            <w:rPr>
                              <w:rFonts w:asciiTheme="minorHAnsi" w:hAnsiTheme="minorHAnsi" w:cstheme="minorBidi"/>
                              <w:color w:val="FFFFFF" w:themeColor="background1"/>
                              <w:sz w:val="20"/>
                              <w:szCs w:val="20"/>
                            </w:rPr>
                            <w:t xml:space="preserve">Adresse : B.P 242, Kénitra </w:t>
                          </w:r>
                          <w:r w:rsidRPr="00754969">
                            <w:rPr>
                              <w:color w:val="FFFFFF" w:themeColor="background1"/>
                              <w:sz w:val="20"/>
                              <w:szCs w:val="20"/>
                            </w:rPr>
                            <w:t>–</w:t>
                          </w:r>
                          <w:r w:rsidRPr="00754969">
                            <w:rPr>
                              <w:rFonts w:asciiTheme="minorHAnsi" w:hAnsiTheme="minorHAnsi" w:cstheme="minorBidi"/>
                              <w:color w:val="FFFFFF" w:themeColor="background1"/>
                              <w:sz w:val="20"/>
                              <w:szCs w:val="20"/>
                            </w:rPr>
                            <w:t xml:space="preserve"> Maroc</w:t>
                          </w:r>
                          <w:r w:rsidRPr="00754969">
                            <w:rPr>
                              <w:color w:val="FFFFFF" w:themeColor="background1"/>
                              <w:sz w:val="20"/>
                              <w:szCs w:val="20"/>
                            </w:rPr>
                            <w:t xml:space="preserve"> | </w:t>
                          </w:r>
                          <w:r w:rsidR="00443549" w:rsidRPr="00754969">
                            <w:rPr>
                              <w:color w:val="FFFFFF" w:themeColor="background1"/>
                              <w:sz w:val="20"/>
                              <w:szCs w:val="20"/>
                            </w:rPr>
                            <w:t xml:space="preserve">E-mail : </w:t>
                          </w:r>
                          <w:hyperlink r:id="rId1" w:history="1">
                            <w:r w:rsidR="00443549" w:rsidRPr="00754969">
                              <w:rPr>
                                <w:rStyle w:val="Lienhypertexte"/>
                                <w:color w:val="FFFFFF" w:themeColor="background1"/>
                                <w:sz w:val="20"/>
                                <w:szCs w:val="20"/>
                              </w:rPr>
                              <w:t>ced@uit.ac.ma</w:t>
                            </w:r>
                          </w:hyperlink>
                          <w:r w:rsidR="00443549" w:rsidRPr="00754969">
                            <w:rPr>
                              <w:color w:val="FFFFFF" w:themeColor="background1"/>
                              <w:sz w:val="20"/>
                              <w:szCs w:val="20"/>
                            </w:rPr>
                            <w:t xml:space="preserve"> </w:t>
                          </w:r>
                        </w:p>
                        <w:p w14:paraId="54169F95" w14:textId="4D8E0FF3" w:rsidR="00754969" w:rsidRPr="00754969" w:rsidRDefault="00754969" w:rsidP="00754969">
                          <w:pPr>
                            <w:pStyle w:val="Pieddepage"/>
                            <w:jc w:val="center"/>
                            <w:rPr>
                              <w:color w:val="FFFFFF" w:themeColor="background1"/>
                              <w:sz w:val="20"/>
                              <w:szCs w:val="20"/>
                            </w:rPr>
                          </w:pPr>
                        </w:p>
                        <w:p w14:paraId="306C9EBC" w14:textId="77777777" w:rsidR="00754969" w:rsidRPr="00754969" w:rsidRDefault="00754969" w:rsidP="0075496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23790" id="_x0000_t202" coordsize="21600,21600" o:spt="202" path="m,l,21600r21600,l21600,xe">
              <v:stroke joinstyle="miter"/>
              <v:path gradientshapeok="t" o:connecttype="rect"/>
            </v:shapetype>
            <v:shape id="Zone de texte 3" o:spid="_x0000_s1031" type="#_x0000_t202" style="position:absolute;margin-left:0;margin-top:-26.4pt;width:595.5pt;height:38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" fillcolor="#0070c0" strokeweight=".5pt">
              <v:textbox>
                <w:txbxContent>
                  <w:p w14:paraId="404C8EFF" w14:textId="77777777" w:rsidR="00754969" w:rsidRPr="00754969" w:rsidRDefault="00754969" w:rsidP="00754969">
                    <w:pPr>
                      <w:pStyle w:val="Pieddepage"/>
                      <w:jc w:val="center"/>
                      <w:rPr>
                        <w:color w:val="FFFFFF" w:themeColor="background1"/>
                        <w:sz w:val="20"/>
                        <w:szCs w:val="20"/>
                      </w:rPr>
                    </w:pPr>
                    <w:r w:rsidRPr="00754969">
                      <w:rPr>
                        <w:color w:val="FFFFFF" w:themeColor="background1"/>
                        <w:sz w:val="20"/>
                        <w:szCs w:val="20"/>
                      </w:rPr>
                      <w:t xml:space="preserve">CENTRE D’ETUDES DOCTORALES </w:t>
                    </w:r>
                    <w:r w:rsidRPr="00754969">
                      <w:rPr>
                        <w:rFonts w:asciiTheme="minorHAnsi" w:hAnsiTheme="minorHAnsi" w:cstheme="minorBidi"/>
                        <w:color w:val="FFFFFF" w:themeColor="background1"/>
                        <w:sz w:val="20"/>
                        <w:szCs w:val="20"/>
                      </w:rPr>
                      <w:t>|</w:t>
                    </w:r>
                    <w:r w:rsidRPr="00754969">
                      <w:rPr>
                        <w:color w:val="FFFFFF" w:themeColor="background1"/>
                        <w:sz w:val="20"/>
                        <w:szCs w:val="20"/>
                      </w:rPr>
                      <w:t xml:space="preserve"> UNIVERSITE IBN TOFAIL KENITRA</w:t>
                    </w:r>
                  </w:p>
                  <w:p w14:paraId="6EA46A1D" w14:textId="77777777" w:rsidR="00443549" w:rsidRPr="00754969" w:rsidRDefault="00754969" w:rsidP="00443549">
                    <w:pPr>
                      <w:pStyle w:val="Pieddepage"/>
                      <w:jc w:val="center"/>
                      <w:rPr>
                        <w:color w:val="FFFFFF" w:themeColor="background1"/>
                        <w:sz w:val="20"/>
                        <w:szCs w:val="20"/>
                      </w:rPr>
                    </w:pPr>
                    <w:r w:rsidRPr="00754969">
                      <w:rPr>
                        <w:rFonts w:asciiTheme="minorHAnsi" w:hAnsiTheme="minorHAnsi" w:cstheme="minorBidi"/>
                        <w:color w:val="FFFFFF" w:themeColor="background1"/>
                        <w:sz w:val="20"/>
                        <w:szCs w:val="20"/>
                      </w:rPr>
                      <w:t xml:space="preserve">Adresse : B.P 242, Kénitra </w:t>
                    </w:r>
                    <w:r w:rsidRPr="00754969">
                      <w:rPr>
                        <w:color w:val="FFFFFF" w:themeColor="background1"/>
                        <w:sz w:val="20"/>
                        <w:szCs w:val="20"/>
                      </w:rPr>
                      <w:t>–</w:t>
                    </w:r>
                    <w:r w:rsidRPr="00754969">
                      <w:rPr>
                        <w:rFonts w:asciiTheme="minorHAnsi" w:hAnsiTheme="minorHAnsi" w:cstheme="minorBidi"/>
                        <w:color w:val="FFFFFF" w:themeColor="background1"/>
                        <w:sz w:val="20"/>
                        <w:szCs w:val="20"/>
                      </w:rPr>
                      <w:t xml:space="preserve"> Maroc</w:t>
                    </w:r>
                    <w:r w:rsidRPr="00754969">
                      <w:rPr>
                        <w:color w:val="FFFFFF" w:themeColor="background1"/>
                        <w:sz w:val="20"/>
                        <w:szCs w:val="20"/>
                      </w:rPr>
                      <w:t xml:space="preserve"> | </w:t>
                    </w:r>
                    <w:r w:rsidR="00443549" w:rsidRPr="00754969">
                      <w:rPr>
                        <w:color w:val="FFFFFF" w:themeColor="background1"/>
                        <w:sz w:val="20"/>
                        <w:szCs w:val="20"/>
                      </w:rPr>
                      <w:t xml:space="preserve">E-mail : </w:t>
                    </w:r>
                    <w:hyperlink r:id="rId2" w:history="1">
                      <w:r w:rsidR="00443549" w:rsidRPr="00754969">
                        <w:rPr>
                          <w:rStyle w:val="Lienhypertexte"/>
                          <w:color w:val="FFFFFF" w:themeColor="background1"/>
                          <w:sz w:val="20"/>
                          <w:szCs w:val="20"/>
                        </w:rPr>
                        <w:t>ced@uit.ac.ma</w:t>
                      </w:r>
                    </w:hyperlink>
                    <w:r w:rsidR="00443549" w:rsidRPr="00754969">
                      <w:rPr>
                        <w:color w:val="FFFFFF" w:themeColor="background1"/>
                        <w:sz w:val="20"/>
                        <w:szCs w:val="20"/>
                      </w:rPr>
                      <w:t xml:space="preserve"> </w:t>
                    </w:r>
                  </w:p>
                  <w:p w14:paraId="54169F95" w14:textId="4D8E0FF3" w:rsidR="00754969" w:rsidRPr="00754969" w:rsidRDefault="00754969" w:rsidP="00754969">
                    <w:pPr>
                      <w:pStyle w:val="Pieddepage"/>
                      <w:jc w:val="center"/>
                      <w:rPr>
                        <w:color w:val="FFFFFF" w:themeColor="background1"/>
                        <w:sz w:val="20"/>
                        <w:szCs w:val="20"/>
                      </w:rPr>
                    </w:pPr>
                  </w:p>
                  <w:p w14:paraId="306C9EBC" w14:textId="77777777" w:rsidR="00754969" w:rsidRPr="00754969" w:rsidRDefault="00754969" w:rsidP="00754969">
                    <w:pPr>
                      <w:rPr>
                        <w:color w:val="FFFFFF" w:themeColor="background1"/>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39CB2" w14:textId="77777777" w:rsidR="00697B18" w:rsidRDefault="00697B18" w:rsidP="00086DC0">
      <w:r>
        <w:separator/>
      </w:r>
    </w:p>
  </w:footnote>
  <w:footnote w:type="continuationSeparator" w:id="0">
    <w:p w14:paraId="2BD66A4A" w14:textId="77777777" w:rsidR="00697B18" w:rsidRDefault="00697B18" w:rsidP="0008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230A" w14:textId="043654A5" w:rsidR="00086DC0" w:rsidRDefault="00672A6E" w:rsidP="00443549">
    <w:pPr>
      <w:pStyle w:val="En-tte"/>
    </w:pPr>
    <w:bookmarkStart w:id="1" w:name="_Hlk20094278"/>
    <w:bookmarkStart w:id="2" w:name="_Hlk20094279"/>
    <w:r>
      <w:rPr>
        <w:rFonts w:ascii="Ebrima" w:hAnsi="Ebrima" w:cs="Ebrima"/>
        <w:noProof/>
        <w:color w:val="2F5496" w:themeColor="accent1" w:themeShade="BF"/>
        <w:sz w:val="50"/>
        <w:szCs w:val="50"/>
      </w:rPr>
      <mc:AlternateContent>
        <mc:Choice Requires="wps">
          <w:drawing>
            <wp:anchor distT="0" distB="0" distL="114300" distR="114300" simplePos="0" relativeHeight="251658239" behindDoc="0" locked="0" layoutInCell="1" allowOverlap="1" wp14:anchorId="6A3AD9A4" wp14:editId="1F3AC17B">
              <wp:simplePos x="0" y="0"/>
              <wp:positionH relativeFrom="page">
                <wp:posOffset>-7620</wp:posOffset>
              </wp:positionH>
              <wp:positionV relativeFrom="paragraph">
                <wp:posOffset>-361315</wp:posOffset>
              </wp:positionV>
              <wp:extent cx="7604760" cy="1066800"/>
              <wp:effectExtent l="0" t="0" r="15240" b="19050"/>
              <wp:wrapNone/>
              <wp:docPr id="1" name="Zone de texte 1"/>
              <wp:cNvGraphicFramePr/>
              <a:graphic xmlns:a="http://schemas.openxmlformats.org/drawingml/2006/main">
                <a:graphicData uri="http://schemas.microsoft.com/office/word/2010/wordprocessingShape">
                  <wps:wsp>
                    <wps:cNvSpPr txBox="1"/>
                    <wps:spPr>
                      <a:xfrm>
                        <a:off x="0" y="0"/>
                        <a:ext cx="7604760" cy="1066800"/>
                      </a:xfrm>
                      <a:prstGeom prst="rect">
                        <a:avLst/>
                      </a:prstGeom>
                      <a:solidFill>
                        <a:srgbClr val="0070C0"/>
                      </a:solidFill>
                      <a:ln w="6350">
                        <a:solidFill>
                          <a:prstClr val="black"/>
                        </a:solidFill>
                      </a:ln>
                    </wps:spPr>
                    <wps:txbx>
                      <w:txbxContent>
                        <w:p w14:paraId="44E78509" w14:textId="77777777" w:rsidR="00670D38" w:rsidRDefault="00670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AD9A4" id="_x0000_t202" coordsize="21600,21600" o:spt="202" path="m,l,21600r21600,l21600,xe">
              <v:stroke joinstyle="miter"/>
              <v:path gradientshapeok="t" o:connecttype="rect"/>
            </v:shapetype>
            <v:shape id="Zone de texte 1" o:spid="_x0000_s1026" type="#_x0000_t202" style="position:absolute;margin-left:-.6pt;margin-top:-28.45pt;width:598.8pt;height:8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" fillcolor="#0070c0" strokeweight=".5pt">
              <v:textbox>
                <w:txbxContent>
                  <w:p w14:paraId="44E78509" w14:textId="77777777" w:rsidR="00670D38" w:rsidRDefault="00670D38"/>
                </w:txbxContent>
              </v:textbox>
              <w10:wrap anchorx="page"/>
            </v:shape>
          </w:pict>
        </mc:Fallback>
      </mc:AlternateContent>
    </w:r>
    <w:r w:rsidR="00443549">
      <w:rPr>
        <w:noProof/>
      </w:rPr>
      <mc:AlternateContent>
        <mc:Choice Requires="wps">
          <w:drawing>
            <wp:anchor distT="45720" distB="45720" distL="114300" distR="114300" simplePos="0" relativeHeight="251661312" behindDoc="0" locked="0" layoutInCell="1" allowOverlap="1" wp14:anchorId="3120984C" wp14:editId="7FE11912">
              <wp:simplePos x="0" y="0"/>
              <wp:positionH relativeFrom="margin">
                <wp:posOffset>3912870</wp:posOffset>
              </wp:positionH>
              <wp:positionV relativeFrom="paragraph">
                <wp:posOffset>-262890</wp:posOffset>
              </wp:positionV>
              <wp:extent cx="1114425" cy="866775"/>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866775"/>
                      </a:xfrm>
                      <a:prstGeom prst="rect">
                        <a:avLst/>
                      </a:prstGeom>
                      <a:noFill/>
                      <a:ln w="9525">
                        <a:noFill/>
                        <a:miter lim="800000"/>
                        <a:headEnd/>
                        <a:tailEnd/>
                      </a:ln>
                    </wps:spPr>
                    <wps:txbx>
                      <w:txbxContent>
                        <w:p w14:paraId="5664D760" w14:textId="77777777" w:rsidR="00086DC0" w:rsidRDefault="00086DC0" w:rsidP="00086DC0">
                          <w:r>
                            <w:rPr>
                              <w:noProof/>
                            </w:rPr>
                            <w:drawing>
                              <wp:inline distT="0" distB="0" distL="0" distR="0" wp14:anchorId="4B4038E0" wp14:editId="51346617">
                                <wp:extent cx="874395" cy="742950"/>
                                <wp:effectExtent l="0" t="0" r="190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chemeClr val="bg1">
                                              <a:tint val="45000"/>
                                              <a:satMod val="400000"/>
                                            </a:schemeClr>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894775" cy="7602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0984C" id="Zone de texte 2" o:spid="_x0000_s1027" type="#_x0000_t202" style="position:absolute;margin-left:308.1pt;margin-top:-20.7pt;width:87.75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" filled="f" stroked="f">
              <v:textbox>
                <w:txbxContent>
                  <w:p w14:paraId="5664D760" w14:textId="77777777" w:rsidR="00086DC0" w:rsidRDefault="00086DC0" w:rsidP="00086DC0">
                    <w:r>
                      <w:rPr>
                        <w:noProof/>
                      </w:rPr>
                      <w:drawing>
                        <wp:inline distT="0" distB="0" distL="0" distR="0" wp14:anchorId="4B4038E0" wp14:editId="51346617">
                          <wp:extent cx="874395" cy="742950"/>
                          <wp:effectExtent l="0" t="0" r="190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chemeClr val="bg1">
                                        <a:tint val="45000"/>
                                        <a:satMod val="400000"/>
                                      </a:schemeClr>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894775" cy="760266"/>
                                  </a:xfrm>
                                  <a:prstGeom prst="rect">
                                    <a:avLst/>
                                  </a:prstGeom>
                                  <a:noFill/>
                                  <a:ln>
                                    <a:noFill/>
                                  </a:ln>
                                </pic:spPr>
                              </pic:pic>
                            </a:graphicData>
                          </a:graphic>
                        </wp:inline>
                      </w:drawing>
                    </w:r>
                  </w:p>
                </w:txbxContent>
              </v:textbox>
              <w10:wrap type="square" anchorx="margin"/>
            </v:shape>
          </w:pict>
        </mc:Fallback>
      </mc:AlternateContent>
    </w:r>
    <w:r w:rsidR="00443549">
      <w:rPr>
        <w:noProof/>
      </w:rPr>
      <mc:AlternateContent>
        <mc:Choice Requires="wps">
          <w:drawing>
            <wp:anchor distT="45720" distB="45720" distL="114300" distR="114300" simplePos="0" relativeHeight="251663360" behindDoc="0" locked="0" layoutInCell="1" allowOverlap="1" wp14:anchorId="47B77393" wp14:editId="3359DEFC">
              <wp:simplePos x="0" y="0"/>
              <wp:positionH relativeFrom="page">
                <wp:posOffset>0</wp:posOffset>
              </wp:positionH>
              <wp:positionV relativeFrom="paragraph">
                <wp:posOffset>-240665</wp:posOffset>
              </wp:positionV>
              <wp:extent cx="2114550" cy="847725"/>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47725"/>
                      </a:xfrm>
                      <a:prstGeom prst="rect">
                        <a:avLst/>
                      </a:prstGeom>
                      <a:noFill/>
                      <a:ln w="9525">
                        <a:noFill/>
                        <a:miter lim="800000"/>
                        <a:headEnd/>
                        <a:tailEnd/>
                      </a:ln>
                    </wps:spPr>
                    <wps:txbx>
                      <w:txbxContent>
                        <w:p w14:paraId="330A548E" w14:textId="77777777" w:rsidR="00154CE3" w:rsidRPr="00670D38" w:rsidRDefault="00154CE3" w:rsidP="00154CE3">
                          <w:pPr>
                            <w:spacing w:after="80"/>
                            <w:jc w:val="center"/>
                            <w:rPr>
                              <w:rFonts w:ascii="Arial Narrow" w:hAnsi="Arial Narrow"/>
                              <w:color w:val="FFFFFF" w:themeColor="background1"/>
                              <w:sz w:val="20"/>
                              <w:szCs w:val="20"/>
                            </w:rPr>
                          </w:pPr>
                          <w:r w:rsidRPr="00670D38">
                            <w:rPr>
                              <w:rFonts w:ascii="Arial Narrow" w:hAnsi="Arial Narrow"/>
                              <w:color w:val="FFFFFF" w:themeColor="background1"/>
                              <w:sz w:val="20"/>
                              <w:szCs w:val="20"/>
                            </w:rPr>
                            <w:t>ROYAUME DU MAROC</w:t>
                          </w:r>
                        </w:p>
                        <w:p w14:paraId="2E5A95B1" w14:textId="77777777" w:rsidR="00154CE3" w:rsidRPr="00670D38" w:rsidRDefault="00154CE3" w:rsidP="00154CE3">
                          <w:pPr>
                            <w:spacing w:after="80"/>
                            <w:jc w:val="center"/>
                            <w:rPr>
                              <w:rFonts w:ascii="Arial Narrow" w:hAnsi="Arial Narrow"/>
                              <w:color w:val="FFFFFF" w:themeColor="background1"/>
                              <w:sz w:val="20"/>
                              <w:szCs w:val="20"/>
                            </w:rPr>
                          </w:pPr>
                          <w:r w:rsidRPr="00670D38">
                            <w:rPr>
                              <w:rFonts w:ascii="Arial Narrow" w:hAnsi="Arial Narrow"/>
                              <w:color w:val="FFFFFF" w:themeColor="background1"/>
                              <w:sz w:val="20"/>
                              <w:szCs w:val="20"/>
                            </w:rPr>
                            <w:t xml:space="preserve">UNIVERSITE IBN TOFAIL </w:t>
                          </w:r>
                        </w:p>
                        <w:p w14:paraId="642D736D" w14:textId="77777777" w:rsidR="00154CE3" w:rsidRPr="00670D38" w:rsidRDefault="00154CE3" w:rsidP="00154CE3">
                          <w:pPr>
                            <w:spacing w:after="80"/>
                            <w:jc w:val="center"/>
                            <w:rPr>
                              <w:rFonts w:ascii="Arial Narrow" w:hAnsi="Arial Narrow"/>
                              <w:color w:val="FFFFFF" w:themeColor="background1"/>
                              <w:sz w:val="20"/>
                              <w:szCs w:val="20"/>
                            </w:rPr>
                          </w:pPr>
                          <w:r w:rsidRPr="00670D38">
                            <w:rPr>
                              <w:rFonts w:ascii="Arial Narrow" w:hAnsi="Arial Narrow"/>
                              <w:color w:val="FFFFFF" w:themeColor="background1"/>
                              <w:sz w:val="20"/>
                              <w:szCs w:val="20"/>
                            </w:rPr>
                            <w:t>CENTRE D’ETUDES DOCTORALES</w:t>
                          </w:r>
                        </w:p>
                        <w:p w14:paraId="3EB20B6B" w14:textId="77777777" w:rsidR="00154CE3" w:rsidRPr="00670D38" w:rsidRDefault="00154CE3" w:rsidP="00154CE3">
                          <w:pPr>
                            <w:spacing w:after="80"/>
                            <w:jc w:val="center"/>
                            <w:rPr>
                              <w:color w:val="FFFFFF" w:themeColor="background1"/>
                            </w:rPr>
                          </w:pPr>
                          <w:r w:rsidRPr="00670D38">
                            <w:rPr>
                              <w:rFonts w:ascii="Arial Narrow" w:hAnsi="Arial Narrow"/>
                              <w:color w:val="FFFFFF" w:themeColor="background1"/>
                              <w:sz w:val="20"/>
                              <w:szCs w:val="20"/>
                            </w:rPr>
                            <w:t>KENITRA</w:t>
                          </w:r>
                          <w:r w:rsidRPr="00670D38">
                            <w:rPr>
                              <w:rFonts w:ascii="Arial Narrow" w:hAnsi="Arial Narrow"/>
                              <w:color w:val="FFFFFF" w:themeColor="background1"/>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77393" id="_x0000_s1028" type="#_x0000_t202" style="position:absolute;margin-left:0;margin-top:-18.95pt;width:166.5pt;height:66.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" filled="f" stroked="f">
              <v:textbox>
                <w:txbxContent>
                  <w:p w14:paraId="330A548E" w14:textId="77777777" w:rsidR="00154CE3" w:rsidRPr="00670D38" w:rsidRDefault="00154CE3" w:rsidP="00154CE3">
                    <w:pPr>
                      <w:spacing w:after="80"/>
                      <w:jc w:val="center"/>
                      <w:rPr>
                        <w:rFonts w:ascii="Arial Narrow" w:hAnsi="Arial Narrow"/>
                        <w:color w:val="FFFFFF" w:themeColor="background1"/>
                        <w:sz w:val="20"/>
                        <w:szCs w:val="20"/>
                      </w:rPr>
                    </w:pPr>
                    <w:r w:rsidRPr="00670D38">
                      <w:rPr>
                        <w:rFonts w:ascii="Arial Narrow" w:hAnsi="Arial Narrow"/>
                        <w:color w:val="FFFFFF" w:themeColor="background1"/>
                        <w:sz w:val="20"/>
                        <w:szCs w:val="20"/>
                      </w:rPr>
                      <w:t>ROYAUME DU MAROC</w:t>
                    </w:r>
                  </w:p>
                  <w:p w14:paraId="2E5A95B1" w14:textId="77777777" w:rsidR="00154CE3" w:rsidRPr="00670D38" w:rsidRDefault="00154CE3" w:rsidP="00154CE3">
                    <w:pPr>
                      <w:spacing w:after="80"/>
                      <w:jc w:val="center"/>
                      <w:rPr>
                        <w:rFonts w:ascii="Arial Narrow" w:hAnsi="Arial Narrow"/>
                        <w:color w:val="FFFFFF" w:themeColor="background1"/>
                        <w:sz w:val="20"/>
                        <w:szCs w:val="20"/>
                      </w:rPr>
                    </w:pPr>
                    <w:r w:rsidRPr="00670D38">
                      <w:rPr>
                        <w:rFonts w:ascii="Arial Narrow" w:hAnsi="Arial Narrow"/>
                        <w:color w:val="FFFFFF" w:themeColor="background1"/>
                        <w:sz w:val="20"/>
                        <w:szCs w:val="20"/>
                      </w:rPr>
                      <w:t xml:space="preserve">UNIVERSITE IBN TOFAIL </w:t>
                    </w:r>
                  </w:p>
                  <w:p w14:paraId="642D736D" w14:textId="77777777" w:rsidR="00154CE3" w:rsidRPr="00670D38" w:rsidRDefault="00154CE3" w:rsidP="00154CE3">
                    <w:pPr>
                      <w:spacing w:after="80"/>
                      <w:jc w:val="center"/>
                      <w:rPr>
                        <w:rFonts w:ascii="Arial Narrow" w:hAnsi="Arial Narrow"/>
                        <w:color w:val="FFFFFF" w:themeColor="background1"/>
                        <w:sz w:val="20"/>
                        <w:szCs w:val="20"/>
                      </w:rPr>
                    </w:pPr>
                    <w:r w:rsidRPr="00670D38">
                      <w:rPr>
                        <w:rFonts w:ascii="Arial Narrow" w:hAnsi="Arial Narrow"/>
                        <w:color w:val="FFFFFF" w:themeColor="background1"/>
                        <w:sz w:val="20"/>
                        <w:szCs w:val="20"/>
                      </w:rPr>
                      <w:t>CENTRE D’ETUDES DOCTORALES</w:t>
                    </w:r>
                  </w:p>
                  <w:p w14:paraId="3EB20B6B" w14:textId="77777777" w:rsidR="00154CE3" w:rsidRPr="00670D38" w:rsidRDefault="00154CE3" w:rsidP="00154CE3">
                    <w:pPr>
                      <w:spacing w:after="80"/>
                      <w:jc w:val="center"/>
                      <w:rPr>
                        <w:color w:val="FFFFFF" w:themeColor="background1"/>
                      </w:rPr>
                    </w:pPr>
                    <w:r w:rsidRPr="00670D38">
                      <w:rPr>
                        <w:rFonts w:ascii="Arial Narrow" w:hAnsi="Arial Narrow"/>
                        <w:color w:val="FFFFFF" w:themeColor="background1"/>
                        <w:sz w:val="20"/>
                        <w:szCs w:val="20"/>
                      </w:rPr>
                      <w:t>KENITRA</w:t>
                    </w:r>
                    <w:r w:rsidRPr="00670D38">
                      <w:rPr>
                        <w:rFonts w:ascii="Arial Narrow" w:hAnsi="Arial Narrow"/>
                        <w:color w:val="FFFFFF" w:themeColor="background1"/>
                        <w:szCs w:val="20"/>
                      </w:rPr>
                      <w:t xml:space="preserve"> </w:t>
                    </w:r>
                  </w:p>
                </w:txbxContent>
              </v:textbox>
              <w10:wrap type="square" anchorx="page"/>
            </v:shape>
          </w:pict>
        </mc:Fallback>
      </mc:AlternateContent>
    </w:r>
    <w:r w:rsidR="00443549" w:rsidRPr="00086DC0">
      <w:rPr>
        <w:rFonts w:ascii="Ebrima" w:hAnsi="Ebrima" w:cs="Ebrima"/>
        <w:noProof/>
        <w:color w:val="2F5496" w:themeColor="accent1" w:themeShade="BF"/>
        <w:sz w:val="50"/>
        <w:szCs w:val="50"/>
      </w:rPr>
      <mc:AlternateContent>
        <mc:Choice Requires="wps">
          <w:drawing>
            <wp:anchor distT="45720" distB="45720" distL="114300" distR="114300" simplePos="0" relativeHeight="251659264" behindDoc="0" locked="0" layoutInCell="1" allowOverlap="1" wp14:anchorId="1764C778" wp14:editId="54984EBD">
              <wp:simplePos x="0" y="0"/>
              <wp:positionH relativeFrom="margin">
                <wp:posOffset>1641475</wp:posOffset>
              </wp:positionH>
              <wp:positionV relativeFrom="paragraph">
                <wp:posOffset>-154305</wp:posOffset>
              </wp:positionV>
              <wp:extent cx="2438400" cy="7048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04850"/>
                      </a:xfrm>
                      <a:prstGeom prst="rect">
                        <a:avLst/>
                      </a:prstGeom>
                      <a:noFill/>
                      <a:ln w="9525">
                        <a:noFill/>
                        <a:miter lim="800000"/>
                        <a:headEnd/>
                        <a:tailEnd/>
                      </a:ln>
                    </wps:spPr>
                    <wps:txbx>
                      <w:txbxContent>
                        <w:p w14:paraId="4DEB790B" w14:textId="363BDAD4" w:rsidR="00086DC0" w:rsidRPr="00670D38" w:rsidRDefault="00086DC0" w:rsidP="00AA1912">
                          <w:pPr>
                            <w:jc w:val="center"/>
                            <w:rPr>
                              <w:rFonts w:ascii="Ebrima" w:hAnsi="Ebrima" w:cs="Ebrima"/>
                              <w:b/>
                              <w:bCs/>
                              <w:color w:val="FFFFFF" w:themeColor="background1"/>
                              <w:sz w:val="38"/>
                              <w:szCs w:val="38"/>
                            </w:rPr>
                          </w:pPr>
                          <w:r w:rsidRPr="00670D38">
                            <w:rPr>
                              <w:rFonts w:ascii="Ebrima" w:hAnsi="Ebrima"/>
                              <w:b/>
                              <w:bCs/>
                              <w:color w:val="FFFFFF" w:themeColor="background1"/>
                              <w:sz w:val="38"/>
                              <w:szCs w:val="38"/>
                              <w:rtl/>
                            </w:rPr>
                            <w:t xml:space="preserve">مركز دراسات </w:t>
                          </w:r>
                          <w:r w:rsidR="00C0545D" w:rsidRPr="00670D38">
                            <w:rPr>
                              <w:rFonts w:ascii="Ebrima" w:hAnsi="Ebrima"/>
                              <w:b/>
                              <w:bCs/>
                              <w:color w:val="FFFFFF" w:themeColor="background1"/>
                              <w:sz w:val="38"/>
                              <w:szCs w:val="38"/>
                              <w:rtl/>
                            </w:rPr>
                            <w:t>ا</w:t>
                          </w:r>
                          <w:r w:rsidRPr="00670D38">
                            <w:rPr>
                              <w:rFonts w:ascii="Ebrima" w:hAnsi="Ebrima"/>
                              <w:b/>
                              <w:bCs/>
                              <w:color w:val="FFFFFF" w:themeColor="background1"/>
                              <w:sz w:val="38"/>
                              <w:szCs w:val="38"/>
                              <w:rtl/>
                            </w:rPr>
                            <w:t>لدكتوراه</w:t>
                          </w:r>
                        </w:p>
                        <w:p w14:paraId="5D8F7090" w14:textId="77777777" w:rsidR="00086DC0" w:rsidRPr="00670D38" w:rsidRDefault="00086DC0" w:rsidP="00AA1912">
                          <w:pPr>
                            <w:jc w:val="center"/>
                            <w:rPr>
                              <w:rFonts w:ascii="Ebrima" w:hAnsi="Ebrima" w:cs="Ebrima"/>
                              <w:b/>
                              <w:bCs/>
                              <w:color w:val="FFFFFF" w:themeColor="background1"/>
                              <w:sz w:val="22"/>
                              <w:szCs w:val="22"/>
                            </w:rPr>
                          </w:pPr>
                          <w:r w:rsidRPr="00670D38">
                            <w:rPr>
                              <w:rFonts w:ascii="Ebrima" w:hAnsi="Ebrima" w:cs="Ebrima"/>
                              <w:b/>
                              <w:bCs/>
                              <w:color w:val="FFFFFF" w:themeColor="background1"/>
                              <w:sz w:val="22"/>
                              <w:szCs w:val="22"/>
                            </w:rPr>
                            <w:t>ⴰⵎⵎⴰⵙ</w:t>
                          </w:r>
                          <w:r w:rsidRPr="00670D38">
                            <w:rPr>
                              <w:b/>
                              <w:bCs/>
                              <w:color w:val="FFFFFF" w:themeColor="background1"/>
                              <w:sz w:val="22"/>
                              <w:szCs w:val="22"/>
                            </w:rPr>
                            <w:t xml:space="preserve"> </w:t>
                          </w:r>
                          <w:r w:rsidRPr="00670D38">
                            <w:rPr>
                              <w:rFonts w:ascii="Ebrima" w:hAnsi="Ebrima" w:cs="Ebrima"/>
                              <w:b/>
                              <w:bCs/>
                              <w:color w:val="FFFFFF" w:themeColor="background1"/>
                              <w:sz w:val="22"/>
                              <w:szCs w:val="22"/>
                            </w:rPr>
                            <w:t>ⵏ</w:t>
                          </w:r>
                          <w:r w:rsidRPr="00670D38">
                            <w:rPr>
                              <w:b/>
                              <w:bCs/>
                              <w:color w:val="FFFFFF" w:themeColor="background1"/>
                              <w:sz w:val="22"/>
                              <w:szCs w:val="22"/>
                            </w:rPr>
                            <w:t xml:space="preserve"> </w:t>
                          </w:r>
                          <w:r w:rsidRPr="00670D38">
                            <w:rPr>
                              <w:rFonts w:ascii="Ebrima" w:hAnsi="Ebrima" w:cs="Ebrima"/>
                              <w:b/>
                              <w:bCs/>
                              <w:color w:val="FFFFFF" w:themeColor="background1"/>
                              <w:sz w:val="22"/>
                              <w:szCs w:val="22"/>
                            </w:rPr>
                            <w:t>ⵜⵖⵓⵔⵉⵡⵉⵏ</w:t>
                          </w:r>
                          <w:r w:rsidRPr="00670D38">
                            <w:rPr>
                              <w:b/>
                              <w:bCs/>
                              <w:color w:val="FFFFFF" w:themeColor="background1"/>
                              <w:sz w:val="22"/>
                              <w:szCs w:val="22"/>
                            </w:rPr>
                            <w:t xml:space="preserve"> </w:t>
                          </w:r>
                          <w:r w:rsidRPr="00670D38">
                            <w:rPr>
                              <w:rFonts w:ascii="Ebrima" w:hAnsi="Ebrima" w:cs="Ebrima"/>
                              <w:b/>
                              <w:bCs/>
                              <w:color w:val="FFFFFF" w:themeColor="background1"/>
                              <w:sz w:val="22"/>
                              <w:szCs w:val="22"/>
                            </w:rPr>
                            <w:t>ⵏ</w:t>
                          </w:r>
                          <w:r w:rsidRPr="00670D38">
                            <w:rPr>
                              <w:b/>
                              <w:bCs/>
                              <w:color w:val="FFFFFF" w:themeColor="background1"/>
                              <w:sz w:val="22"/>
                              <w:szCs w:val="22"/>
                            </w:rPr>
                            <w:t xml:space="preserve"> </w:t>
                          </w:r>
                          <w:r w:rsidRPr="00670D38">
                            <w:rPr>
                              <w:rFonts w:ascii="Ebrima" w:hAnsi="Ebrima" w:cs="Ebrima"/>
                              <w:b/>
                              <w:bCs/>
                              <w:color w:val="FFFFFF" w:themeColor="background1"/>
                              <w:sz w:val="22"/>
                              <w:szCs w:val="22"/>
                            </w:rPr>
                            <w:t>ⴷⴷⵓⴽⵜⵓⵔⴰ</w:t>
                          </w:r>
                        </w:p>
                        <w:p w14:paraId="62DE2EC9" w14:textId="77777777" w:rsidR="00086DC0" w:rsidRPr="00670D38" w:rsidRDefault="00086DC0" w:rsidP="00AA1912">
                          <w:pPr>
                            <w:jc w:val="center"/>
                            <w:rPr>
                              <w:b/>
                              <w:bCs/>
                              <w:color w:val="FFFFFF" w:themeColor="background1"/>
                              <w:sz w:val="21"/>
                              <w:szCs w:val="21"/>
                            </w:rPr>
                          </w:pPr>
                          <w:r w:rsidRPr="00670D38">
                            <w:rPr>
                              <w:rFonts w:ascii="Ebrima" w:hAnsi="Ebrima" w:cs="Ebrima"/>
                              <w:b/>
                              <w:bCs/>
                              <w:color w:val="FFFFFF" w:themeColor="background1"/>
                              <w:sz w:val="21"/>
                              <w:szCs w:val="21"/>
                            </w:rPr>
                            <w:t>CENTRE D’ETUDES DOCTORALES</w:t>
                          </w:r>
                        </w:p>
                        <w:p w14:paraId="00B5B322" w14:textId="77777777" w:rsidR="00086DC0" w:rsidRPr="00670D38" w:rsidRDefault="00086DC0" w:rsidP="00086DC0">
                          <w:pPr>
                            <w:jc w:val="cente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4C778" id="_x0000_s1029" type="#_x0000_t202" style="position:absolute;margin-left:129.25pt;margin-top:-12.15pt;width:192pt;height: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" filled="f" stroked="f">
              <v:textbox>
                <w:txbxContent>
                  <w:p w14:paraId="4DEB790B" w14:textId="363BDAD4" w:rsidR="00086DC0" w:rsidRPr="00670D38" w:rsidRDefault="00086DC0" w:rsidP="00AA1912">
                    <w:pPr>
                      <w:jc w:val="center"/>
                      <w:rPr>
                        <w:rFonts w:ascii="Ebrima" w:hAnsi="Ebrima" w:cs="Ebrima"/>
                        <w:b/>
                        <w:bCs/>
                        <w:color w:val="FFFFFF" w:themeColor="background1"/>
                        <w:sz w:val="38"/>
                        <w:szCs w:val="38"/>
                      </w:rPr>
                    </w:pPr>
                    <w:r w:rsidRPr="00670D38">
                      <w:rPr>
                        <w:rFonts w:ascii="Ebrima" w:hAnsi="Ebrima"/>
                        <w:b/>
                        <w:bCs/>
                        <w:color w:val="FFFFFF" w:themeColor="background1"/>
                        <w:sz w:val="38"/>
                        <w:szCs w:val="38"/>
                        <w:rtl/>
                      </w:rPr>
                      <w:t xml:space="preserve">مركز دراسات </w:t>
                    </w:r>
                    <w:r w:rsidR="00C0545D" w:rsidRPr="00670D38">
                      <w:rPr>
                        <w:rFonts w:ascii="Ebrima" w:hAnsi="Ebrima"/>
                        <w:b/>
                        <w:bCs/>
                        <w:color w:val="FFFFFF" w:themeColor="background1"/>
                        <w:sz w:val="38"/>
                        <w:szCs w:val="38"/>
                        <w:rtl/>
                      </w:rPr>
                      <w:t>ا</w:t>
                    </w:r>
                    <w:r w:rsidRPr="00670D38">
                      <w:rPr>
                        <w:rFonts w:ascii="Ebrima" w:hAnsi="Ebrima"/>
                        <w:b/>
                        <w:bCs/>
                        <w:color w:val="FFFFFF" w:themeColor="background1"/>
                        <w:sz w:val="38"/>
                        <w:szCs w:val="38"/>
                        <w:rtl/>
                      </w:rPr>
                      <w:t>لدكتوراه</w:t>
                    </w:r>
                  </w:p>
                  <w:p w14:paraId="5D8F7090" w14:textId="77777777" w:rsidR="00086DC0" w:rsidRPr="00670D38" w:rsidRDefault="00086DC0" w:rsidP="00AA1912">
                    <w:pPr>
                      <w:jc w:val="center"/>
                      <w:rPr>
                        <w:rFonts w:ascii="Ebrima" w:hAnsi="Ebrima" w:cs="Ebrima"/>
                        <w:b/>
                        <w:bCs/>
                        <w:color w:val="FFFFFF" w:themeColor="background1"/>
                        <w:sz w:val="22"/>
                        <w:szCs w:val="22"/>
                      </w:rPr>
                    </w:pPr>
                    <w:r w:rsidRPr="00670D38">
                      <w:rPr>
                        <w:rFonts w:ascii="Ebrima" w:hAnsi="Ebrima" w:cs="Ebrima"/>
                        <w:b/>
                        <w:bCs/>
                        <w:color w:val="FFFFFF" w:themeColor="background1"/>
                        <w:sz w:val="22"/>
                        <w:szCs w:val="22"/>
                      </w:rPr>
                      <w:t>ⴰⵎⵎⴰⵙ</w:t>
                    </w:r>
                    <w:r w:rsidRPr="00670D38">
                      <w:rPr>
                        <w:b/>
                        <w:bCs/>
                        <w:color w:val="FFFFFF" w:themeColor="background1"/>
                        <w:sz w:val="22"/>
                        <w:szCs w:val="22"/>
                      </w:rPr>
                      <w:t xml:space="preserve"> </w:t>
                    </w:r>
                    <w:r w:rsidRPr="00670D38">
                      <w:rPr>
                        <w:rFonts w:ascii="Ebrima" w:hAnsi="Ebrima" w:cs="Ebrima"/>
                        <w:b/>
                        <w:bCs/>
                        <w:color w:val="FFFFFF" w:themeColor="background1"/>
                        <w:sz w:val="22"/>
                        <w:szCs w:val="22"/>
                      </w:rPr>
                      <w:t>ⵏ</w:t>
                    </w:r>
                    <w:r w:rsidRPr="00670D38">
                      <w:rPr>
                        <w:b/>
                        <w:bCs/>
                        <w:color w:val="FFFFFF" w:themeColor="background1"/>
                        <w:sz w:val="22"/>
                        <w:szCs w:val="22"/>
                      </w:rPr>
                      <w:t xml:space="preserve"> </w:t>
                    </w:r>
                    <w:r w:rsidRPr="00670D38">
                      <w:rPr>
                        <w:rFonts w:ascii="Ebrima" w:hAnsi="Ebrima" w:cs="Ebrima"/>
                        <w:b/>
                        <w:bCs/>
                        <w:color w:val="FFFFFF" w:themeColor="background1"/>
                        <w:sz w:val="22"/>
                        <w:szCs w:val="22"/>
                      </w:rPr>
                      <w:t>ⵜⵖⵓⵔⵉⵡⵉⵏ</w:t>
                    </w:r>
                    <w:r w:rsidRPr="00670D38">
                      <w:rPr>
                        <w:b/>
                        <w:bCs/>
                        <w:color w:val="FFFFFF" w:themeColor="background1"/>
                        <w:sz w:val="22"/>
                        <w:szCs w:val="22"/>
                      </w:rPr>
                      <w:t xml:space="preserve"> </w:t>
                    </w:r>
                    <w:r w:rsidRPr="00670D38">
                      <w:rPr>
                        <w:rFonts w:ascii="Ebrima" w:hAnsi="Ebrima" w:cs="Ebrima"/>
                        <w:b/>
                        <w:bCs/>
                        <w:color w:val="FFFFFF" w:themeColor="background1"/>
                        <w:sz w:val="22"/>
                        <w:szCs w:val="22"/>
                      </w:rPr>
                      <w:t>ⵏ</w:t>
                    </w:r>
                    <w:r w:rsidRPr="00670D38">
                      <w:rPr>
                        <w:b/>
                        <w:bCs/>
                        <w:color w:val="FFFFFF" w:themeColor="background1"/>
                        <w:sz w:val="22"/>
                        <w:szCs w:val="22"/>
                      </w:rPr>
                      <w:t xml:space="preserve"> </w:t>
                    </w:r>
                    <w:r w:rsidRPr="00670D38">
                      <w:rPr>
                        <w:rFonts w:ascii="Ebrima" w:hAnsi="Ebrima" w:cs="Ebrima"/>
                        <w:b/>
                        <w:bCs/>
                        <w:color w:val="FFFFFF" w:themeColor="background1"/>
                        <w:sz w:val="22"/>
                        <w:szCs w:val="22"/>
                      </w:rPr>
                      <w:t>ⴷⴷⵓⴽⵜⵓⵔⴰ</w:t>
                    </w:r>
                  </w:p>
                  <w:p w14:paraId="62DE2EC9" w14:textId="77777777" w:rsidR="00086DC0" w:rsidRPr="00670D38" w:rsidRDefault="00086DC0" w:rsidP="00AA1912">
                    <w:pPr>
                      <w:jc w:val="center"/>
                      <w:rPr>
                        <w:b/>
                        <w:bCs/>
                        <w:color w:val="FFFFFF" w:themeColor="background1"/>
                        <w:sz w:val="21"/>
                        <w:szCs w:val="21"/>
                      </w:rPr>
                    </w:pPr>
                    <w:r w:rsidRPr="00670D38">
                      <w:rPr>
                        <w:rFonts w:ascii="Ebrima" w:hAnsi="Ebrima" w:cs="Ebrima"/>
                        <w:b/>
                        <w:bCs/>
                        <w:color w:val="FFFFFF" w:themeColor="background1"/>
                        <w:sz w:val="21"/>
                        <w:szCs w:val="21"/>
                      </w:rPr>
                      <w:t>CENTRE D’ETUDES DOCTORALES</w:t>
                    </w:r>
                  </w:p>
                  <w:p w14:paraId="00B5B322" w14:textId="77777777" w:rsidR="00086DC0" w:rsidRPr="00670D38" w:rsidRDefault="00086DC0" w:rsidP="00086DC0">
                    <w:pPr>
                      <w:jc w:val="center"/>
                      <w:rPr>
                        <w:b/>
                        <w:bCs/>
                        <w:color w:val="FFFFFF" w:themeColor="background1"/>
                        <w:sz w:val="32"/>
                        <w:szCs w:val="32"/>
                      </w:rPr>
                    </w:pPr>
                  </w:p>
                </w:txbxContent>
              </v:textbox>
              <w10:wrap type="square" anchorx="margin"/>
            </v:shape>
          </w:pict>
        </mc:Fallback>
      </mc:AlternateContent>
    </w:r>
    <w:r w:rsidR="00B875A2">
      <w:rPr>
        <w:noProof/>
      </w:rPr>
      <mc:AlternateContent>
        <mc:Choice Requires="wps">
          <w:drawing>
            <wp:anchor distT="45720" distB="45720" distL="114300" distR="114300" simplePos="0" relativeHeight="251665408" behindDoc="0" locked="0" layoutInCell="1" allowOverlap="1" wp14:anchorId="1C278BB0" wp14:editId="5DBDEF49">
              <wp:simplePos x="0" y="0"/>
              <wp:positionH relativeFrom="page">
                <wp:posOffset>5715000</wp:posOffset>
              </wp:positionH>
              <wp:positionV relativeFrom="paragraph">
                <wp:posOffset>-283845</wp:posOffset>
              </wp:positionV>
              <wp:extent cx="2114550" cy="952500"/>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52500"/>
                      </a:xfrm>
                      <a:prstGeom prst="rect">
                        <a:avLst/>
                      </a:prstGeom>
                      <a:noFill/>
                      <a:ln w="9525">
                        <a:noFill/>
                        <a:miter lim="800000"/>
                        <a:headEnd/>
                        <a:tailEnd/>
                      </a:ln>
                    </wps:spPr>
                    <wps:txbx>
                      <w:txbxContent>
                        <w:p w14:paraId="1D138C33" w14:textId="77777777" w:rsidR="00154CE3" w:rsidRPr="00670D38" w:rsidRDefault="00154CE3" w:rsidP="00154CE3">
                          <w:pPr>
                            <w:spacing w:after="80"/>
                            <w:jc w:val="center"/>
                            <w:rPr>
                              <w:rFonts w:ascii="Arial Narrow" w:hAnsi="Arial Narrow"/>
                              <w:color w:val="FFFFFF" w:themeColor="background1"/>
                              <w:szCs w:val="22"/>
                            </w:rPr>
                          </w:pPr>
                          <w:r w:rsidRPr="00670D38">
                            <w:rPr>
                              <w:rFonts w:cs="Traditional Arabic"/>
                              <w:color w:val="FFFFFF" w:themeColor="background1"/>
                              <w:rtl/>
                            </w:rPr>
                            <w:t>المملكة المغربية</w:t>
                          </w:r>
                          <w:r w:rsidRPr="00670D38">
                            <w:rPr>
                              <w:rFonts w:ascii="Arial Narrow" w:hAnsi="Arial Narrow"/>
                              <w:color w:val="FFFFFF" w:themeColor="background1"/>
                              <w:szCs w:val="22"/>
                            </w:rPr>
                            <w:t xml:space="preserve"> </w:t>
                          </w:r>
                        </w:p>
                        <w:p w14:paraId="11F64491" w14:textId="77777777" w:rsidR="00154CE3" w:rsidRPr="00670D38" w:rsidRDefault="00154CE3" w:rsidP="00154CE3">
                          <w:pPr>
                            <w:spacing w:after="80"/>
                            <w:jc w:val="center"/>
                            <w:rPr>
                              <w:rFonts w:ascii="Arial Narrow" w:hAnsi="Arial Narrow"/>
                              <w:color w:val="FFFFFF" w:themeColor="background1"/>
                              <w:szCs w:val="22"/>
                            </w:rPr>
                          </w:pPr>
                          <w:r w:rsidRPr="00670D38">
                            <w:rPr>
                              <w:rFonts w:ascii="Arial Narrow" w:hAnsi="Arial Narrow" w:hint="cs"/>
                              <w:color w:val="FFFFFF" w:themeColor="background1"/>
                              <w:szCs w:val="22"/>
                              <w:rtl/>
                            </w:rPr>
                            <w:t xml:space="preserve">جامعة ابن طفيل </w:t>
                          </w:r>
                        </w:p>
                        <w:p w14:paraId="2FB11F75" w14:textId="43C1FA3D" w:rsidR="00154CE3" w:rsidRPr="00670D38" w:rsidRDefault="00154CE3" w:rsidP="00154CE3">
                          <w:pPr>
                            <w:spacing w:after="80"/>
                            <w:jc w:val="center"/>
                            <w:rPr>
                              <w:rFonts w:ascii="Arial Narrow" w:hAnsi="Arial Narrow"/>
                              <w:color w:val="FFFFFF" w:themeColor="background1"/>
                              <w:szCs w:val="22"/>
                            </w:rPr>
                          </w:pPr>
                          <w:r w:rsidRPr="00670D38">
                            <w:rPr>
                              <w:rFonts w:ascii="Arial Narrow" w:hAnsi="Arial Narrow" w:hint="cs"/>
                              <w:color w:val="FFFFFF" w:themeColor="background1"/>
                              <w:szCs w:val="22"/>
                              <w:rtl/>
                            </w:rPr>
                            <w:t xml:space="preserve">مركز دراسات </w:t>
                          </w:r>
                          <w:r w:rsidR="004B139D" w:rsidRPr="00670D38">
                            <w:rPr>
                              <w:rFonts w:ascii="Arial Narrow" w:hAnsi="Arial Narrow" w:hint="cs"/>
                              <w:color w:val="FFFFFF" w:themeColor="background1"/>
                              <w:szCs w:val="22"/>
                              <w:rtl/>
                            </w:rPr>
                            <w:t>ال</w:t>
                          </w:r>
                          <w:r w:rsidRPr="00670D38">
                            <w:rPr>
                              <w:rFonts w:ascii="Arial Narrow" w:hAnsi="Arial Narrow" w:hint="cs"/>
                              <w:color w:val="FFFFFF" w:themeColor="background1"/>
                              <w:szCs w:val="22"/>
                              <w:rtl/>
                            </w:rPr>
                            <w:t xml:space="preserve">دكتوراه </w:t>
                          </w:r>
                        </w:p>
                        <w:p w14:paraId="3910887F" w14:textId="77777777" w:rsidR="00154CE3" w:rsidRPr="00670D38" w:rsidRDefault="00154CE3" w:rsidP="00154CE3">
                          <w:pPr>
                            <w:spacing w:after="80"/>
                            <w:jc w:val="center"/>
                            <w:rPr>
                              <w:color w:val="FFFFFF" w:themeColor="background1"/>
                            </w:rPr>
                          </w:pPr>
                          <w:r w:rsidRPr="00670D38">
                            <w:rPr>
                              <w:rFonts w:ascii="Arial Narrow" w:hAnsi="Arial Narrow" w:hint="cs"/>
                              <w:color w:val="FFFFFF" w:themeColor="background1"/>
                              <w:szCs w:val="22"/>
                              <w:rtl/>
                            </w:rPr>
                            <w:t xml:space="preserve">القنيطرة </w:t>
                          </w:r>
                          <w:r w:rsidRPr="00670D38">
                            <w:rPr>
                              <w:rFonts w:ascii="Arial Narrow" w:hAnsi="Arial Narrow"/>
                              <w:color w:val="FFFFFF" w:themeColor="background1"/>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78BB0" id="_x0000_s1030" type="#_x0000_t202" style="position:absolute;margin-left:450pt;margin-top:-22.35pt;width:166.5pt;height: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" filled="f" stroked="f">
              <v:textbox>
                <w:txbxContent>
                  <w:p w14:paraId="1D138C33" w14:textId="77777777" w:rsidR="00154CE3" w:rsidRPr="00670D38" w:rsidRDefault="00154CE3" w:rsidP="00154CE3">
                    <w:pPr>
                      <w:spacing w:after="80"/>
                      <w:jc w:val="center"/>
                      <w:rPr>
                        <w:rFonts w:ascii="Arial Narrow" w:hAnsi="Arial Narrow"/>
                        <w:color w:val="FFFFFF" w:themeColor="background1"/>
                        <w:szCs w:val="22"/>
                      </w:rPr>
                    </w:pPr>
                    <w:r w:rsidRPr="00670D38">
                      <w:rPr>
                        <w:rFonts w:cs="Traditional Arabic"/>
                        <w:color w:val="FFFFFF" w:themeColor="background1"/>
                        <w:rtl/>
                      </w:rPr>
                      <w:t>المملكة المغربية</w:t>
                    </w:r>
                    <w:r w:rsidRPr="00670D38">
                      <w:rPr>
                        <w:rFonts w:ascii="Arial Narrow" w:hAnsi="Arial Narrow"/>
                        <w:color w:val="FFFFFF" w:themeColor="background1"/>
                        <w:szCs w:val="22"/>
                      </w:rPr>
                      <w:t xml:space="preserve"> </w:t>
                    </w:r>
                  </w:p>
                  <w:p w14:paraId="11F64491" w14:textId="77777777" w:rsidR="00154CE3" w:rsidRPr="00670D38" w:rsidRDefault="00154CE3" w:rsidP="00154CE3">
                    <w:pPr>
                      <w:spacing w:after="80"/>
                      <w:jc w:val="center"/>
                      <w:rPr>
                        <w:rFonts w:ascii="Arial Narrow" w:hAnsi="Arial Narrow"/>
                        <w:color w:val="FFFFFF" w:themeColor="background1"/>
                        <w:szCs w:val="22"/>
                      </w:rPr>
                    </w:pPr>
                    <w:r w:rsidRPr="00670D38">
                      <w:rPr>
                        <w:rFonts w:ascii="Arial Narrow" w:hAnsi="Arial Narrow" w:hint="cs"/>
                        <w:color w:val="FFFFFF" w:themeColor="background1"/>
                        <w:szCs w:val="22"/>
                        <w:rtl/>
                      </w:rPr>
                      <w:t xml:space="preserve">جامعة ابن طفيل </w:t>
                    </w:r>
                  </w:p>
                  <w:p w14:paraId="2FB11F75" w14:textId="43C1FA3D" w:rsidR="00154CE3" w:rsidRPr="00670D38" w:rsidRDefault="00154CE3" w:rsidP="00154CE3">
                    <w:pPr>
                      <w:spacing w:after="80"/>
                      <w:jc w:val="center"/>
                      <w:rPr>
                        <w:rFonts w:ascii="Arial Narrow" w:hAnsi="Arial Narrow"/>
                        <w:color w:val="FFFFFF" w:themeColor="background1"/>
                        <w:szCs w:val="22"/>
                      </w:rPr>
                    </w:pPr>
                    <w:r w:rsidRPr="00670D38">
                      <w:rPr>
                        <w:rFonts w:ascii="Arial Narrow" w:hAnsi="Arial Narrow" w:hint="cs"/>
                        <w:color w:val="FFFFFF" w:themeColor="background1"/>
                        <w:szCs w:val="22"/>
                        <w:rtl/>
                      </w:rPr>
                      <w:t xml:space="preserve">مركز دراسات </w:t>
                    </w:r>
                    <w:r w:rsidR="004B139D" w:rsidRPr="00670D38">
                      <w:rPr>
                        <w:rFonts w:ascii="Arial Narrow" w:hAnsi="Arial Narrow" w:hint="cs"/>
                        <w:color w:val="FFFFFF" w:themeColor="background1"/>
                        <w:szCs w:val="22"/>
                        <w:rtl/>
                      </w:rPr>
                      <w:t>ال</w:t>
                    </w:r>
                    <w:r w:rsidRPr="00670D38">
                      <w:rPr>
                        <w:rFonts w:ascii="Arial Narrow" w:hAnsi="Arial Narrow" w:hint="cs"/>
                        <w:color w:val="FFFFFF" w:themeColor="background1"/>
                        <w:szCs w:val="22"/>
                        <w:rtl/>
                      </w:rPr>
                      <w:t xml:space="preserve">دكتوراه </w:t>
                    </w:r>
                  </w:p>
                  <w:p w14:paraId="3910887F" w14:textId="77777777" w:rsidR="00154CE3" w:rsidRPr="00670D38" w:rsidRDefault="00154CE3" w:rsidP="00154CE3">
                    <w:pPr>
                      <w:spacing w:after="80"/>
                      <w:jc w:val="center"/>
                      <w:rPr>
                        <w:color w:val="FFFFFF" w:themeColor="background1"/>
                      </w:rPr>
                    </w:pPr>
                    <w:r w:rsidRPr="00670D38">
                      <w:rPr>
                        <w:rFonts w:ascii="Arial Narrow" w:hAnsi="Arial Narrow" w:hint="cs"/>
                        <w:color w:val="FFFFFF" w:themeColor="background1"/>
                        <w:szCs w:val="22"/>
                        <w:rtl/>
                      </w:rPr>
                      <w:t xml:space="preserve">القنيطرة </w:t>
                    </w:r>
                    <w:r w:rsidRPr="00670D38">
                      <w:rPr>
                        <w:rFonts w:ascii="Arial Narrow" w:hAnsi="Arial Narrow"/>
                        <w:color w:val="FFFFFF" w:themeColor="background1"/>
                        <w:szCs w:val="22"/>
                      </w:rPr>
                      <w:t xml:space="preserve"> </w:t>
                    </w:r>
                  </w:p>
                </w:txbxContent>
              </v:textbox>
              <w10:wrap type="square" anchorx="page"/>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5E61"/>
    <w:multiLevelType w:val="hybridMultilevel"/>
    <w:tmpl w:val="E2708C1C"/>
    <w:lvl w:ilvl="0" w:tplc="040C000D">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21E16ABE"/>
    <w:multiLevelType w:val="hybridMultilevel"/>
    <w:tmpl w:val="B3EE5C50"/>
    <w:lvl w:ilvl="0" w:tplc="075EF5F0">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76326"/>
    <w:multiLevelType w:val="hybridMultilevel"/>
    <w:tmpl w:val="4D88AA78"/>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75A17EF9"/>
    <w:multiLevelType w:val="hybridMultilevel"/>
    <w:tmpl w:val="C9F0A100"/>
    <w:lvl w:ilvl="0" w:tplc="58DEAB00">
      <w:start w:val="1"/>
      <w:numFmt w:val="decimal"/>
      <w:lvlText w:val="%1-"/>
      <w:lvlJc w:val="left"/>
      <w:pPr>
        <w:ind w:left="273" w:hanging="84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4A"/>
    <w:rsid w:val="000079F5"/>
    <w:rsid w:val="00085749"/>
    <w:rsid w:val="00086DC0"/>
    <w:rsid w:val="000D626C"/>
    <w:rsid w:val="00154CE3"/>
    <w:rsid w:val="001C4F67"/>
    <w:rsid w:val="00273D09"/>
    <w:rsid w:val="0027758C"/>
    <w:rsid w:val="003255DA"/>
    <w:rsid w:val="003424EB"/>
    <w:rsid w:val="003611B9"/>
    <w:rsid w:val="00371299"/>
    <w:rsid w:val="003C5E4A"/>
    <w:rsid w:val="004027DA"/>
    <w:rsid w:val="00443549"/>
    <w:rsid w:val="004550D1"/>
    <w:rsid w:val="004B139D"/>
    <w:rsid w:val="00552B68"/>
    <w:rsid w:val="00664550"/>
    <w:rsid w:val="00670D38"/>
    <w:rsid w:val="00672A6E"/>
    <w:rsid w:val="00697B18"/>
    <w:rsid w:val="007059B2"/>
    <w:rsid w:val="00754969"/>
    <w:rsid w:val="00762099"/>
    <w:rsid w:val="007724B6"/>
    <w:rsid w:val="007B2B38"/>
    <w:rsid w:val="007C1C40"/>
    <w:rsid w:val="00833337"/>
    <w:rsid w:val="00893193"/>
    <w:rsid w:val="00A76865"/>
    <w:rsid w:val="00AA1912"/>
    <w:rsid w:val="00B875A2"/>
    <w:rsid w:val="00C0545D"/>
    <w:rsid w:val="00C707F9"/>
    <w:rsid w:val="00C82410"/>
    <w:rsid w:val="00D8744D"/>
    <w:rsid w:val="00DC7401"/>
    <w:rsid w:val="00E955A4"/>
    <w:rsid w:val="00EE07A5"/>
    <w:rsid w:val="00F44D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340C7"/>
  <w15:chartTrackingRefBased/>
  <w15:docId w15:val="{460764B7-4414-4E90-B239-000CAA11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4CE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6DC0"/>
    <w:pPr>
      <w:tabs>
        <w:tab w:val="center" w:pos="4536"/>
        <w:tab w:val="right" w:pos="9072"/>
      </w:tabs>
    </w:pPr>
  </w:style>
  <w:style w:type="character" w:customStyle="1" w:styleId="En-tteCar">
    <w:name w:val="En-tête Car"/>
    <w:basedOn w:val="Policepardfaut"/>
    <w:link w:val="En-tte"/>
    <w:uiPriority w:val="99"/>
    <w:rsid w:val="00086DC0"/>
  </w:style>
  <w:style w:type="paragraph" w:styleId="Pieddepage">
    <w:name w:val="footer"/>
    <w:basedOn w:val="Normal"/>
    <w:link w:val="PieddepageCar"/>
    <w:uiPriority w:val="99"/>
    <w:unhideWhenUsed/>
    <w:rsid w:val="00086DC0"/>
    <w:pPr>
      <w:tabs>
        <w:tab w:val="center" w:pos="4536"/>
        <w:tab w:val="right" w:pos="9072"/>
      </w:tabs>
    </w:pPr>
  </w:style>
  <w:style w:type="character" w:customStyle="1" w:styleId="PieddepageCar">
    <w:name w:val="Pied de page Car"/>
    <w:basedOn w:val="Policepardfaut"/>
    <w:link w:val="Pieddepage"/>
    <w:uiPriority w:val="99"/>
    <w:rsid w:val="00086DC0"/>
  </w:style>
  <w:style w:type="paragraph" w:styleId="Textedebulles">
    <w:name w:val="Balloon Text"/>
    <w:basedOn w:val="Normal"/>
    <w:link w:val="TextedebullesCar"/>
    <w:uiPriority w:val="99"/>
    <w:semiHidden/>
    <w:unhideWhenUsed/>
    <w:rsid w:val="00086DC0"/>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6DC0"/>
    <w:rPr>
      <w:rFonts w:ascii="Segoe UI" w:hAnsi="Segoe UI" w:cs="Segoe UI"/>
      <w:sz w:val="18"/>
      <w:szCs w:val="18"/>
    </w:rPr>
  </w:style>
  <w:style w:type="character" w:styleId="Lienhypertexte">
    <w:name w:val="Hyperlink"/>
    <w:basedOn w:val="Policepardfaut"/>
    <w:uiPriority w:val="99"/>
    <w:unhideWhenUsed/>
    <w:rsid w:val="00AA1912"/>
    <w:rPr>
      <w:color w:val="0563C1" w:themeColor="hyperlink"/>
      <w:u w:val="single"/>
    </w:rPr>
  </w:style>
  <w:style w:type="character" w:styleId="Mentionnonrsolue">
    <w:name w:val="Unresolved Mention"/>
    <w:basedOn w:val="Policepardfaut"/>
    <w:uiPriority w:val="99"/>
    <w:semiHidden/>
    <w:unhideWhenUsed/>
    <w:rsid w:val="00AA1912"/>
    <w:rPr>
      <w:color w:val="605E5C"/>
      <w:shd w:val="clear" w:color="auto" w:fill="E1DFDD"/>
    </w:rPr>
  </w:style>
  <w:style w:type="paragraph" w:styleId="Paragraphedeliste">
    <w:name w:val="List Paragraph"/>
    <w:basedOn w:val="Normal"/>
    <w:uiPriority w:val="34"/>
    <w:qFormat/>
    <w:rsid w:val="00B875A2"/>
    <w:pPr>
      <w:ind w:left="720"/>
      <w:contextualSpacing/>
    </w:pPr>
  </w:style>
  <w:style w:type="table" w:styleId="Grilledutableau">
    <w:name w:val="Table Grid"/>
    <w:basedOn w:val="TableauNormal"/>
    <w:uiPriority w:val="59"/>
    <w:rsid w:val="00085749"/>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claire">
    <w:name w:val="Light List"/>
    <w:basedOn w:val="TableauNormal"/>
    <w:uiPriority w:val="61"/>
    <w:rsid w:val="00085749"/>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ed@uit.ac.ma" TargetMode="External"/><Relationship Id="rId1" Type="http://schemas.openxmlformats.org/officeDocument/2006/relationships/hyperlink" Target="mailto:ced@uit.ac.ma"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855</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 Elassali</dc:creator>
  <cp:keywords/>
  <dc:description/>
  <cp:lastModifiedBy>user</cp:lastModifiedBy>
  <cp:revision>21</cp:revision>
  <cp:lastPrinted>2019-10-02T16:33:00Z</cp:lastPrinted>
  <dcterms:created xsi:type="dcterms:W3CDTF">2019-04-17T18:27:00Z</dcterms:created>
  <dcterms:modified xsi:type="dcterms:W3CDTF">2019-10-04T10:43:00Z</dcterms:modified>
</cp:coreProperties>
</file>